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4DCF5" w14:textId="77777777" w:rsidR="007570F9" w:rsidRPr="0034498A" w:rsidRDefault="001557A6" w:rsidP="007570F9">
      <w:pPr>
        <w:rPr>
          <w:rFonts w:ascii="Arial Black" w:hAnsi="Arial Black" w:cs="Arial"/>
          <w:b/>
          <w:sz w:val="28"/>
          <w:szCs w:val="28"/>
        </w:rPr>
      </w:pPr>
      <w:r>
        <w:rPr>
          <w:b/>
          <w:noProof/>
        </w:rPr>
        <w:drawing>
          <wp:anchor distT="0" distB="0" distL="114300" distR="114300" simplePos="0" relativeHeight="251659264" behindDoc="1" locked="0" layoutInCell="1" allowOverlap="1" wp14:anchorId="741F398E" wp14:editId="6CEFF4B2">
            <wp:simplePos x="0" y="0"/>
            <wp:positionH relativeFrom="column">
              <wp:posOffset>2380891</wp:posOffset>
            </wp:positionH>
            <wp:positionV relativeFrom="paragraph">
              <wp:posOffset>-370936</wp:posOffset>
            </wp:positionV>
            <wp:extent cx="2085975" cy="447675"/>
            <wp:effectExtent l="0" t="0" r="9525" b="9525"/>
            <wp:wrapNone/>
            <wp:docPr id="1" name="Grafik 1" descr="PAL_Logo_1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_Logo_1c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sz w:val="28"/>
        </w:rPr>
        <w:t>I.</w:t>
      </w:r>
      <w:r>
        <w:rPr>
          <w:rFonts w:ascii="Arial Black" w:hAnsi="Arial Black"/>
          <w:b/>
          <w:sz w:val="28"/>
        </w:rPr>
        <w:tab/>
        <w:t xml:space="preserve">Proxy </w:t>
      </w:r>
    </w:p>
    <w:p w14:paraId="796D7439" w14:textId="5A32836E" w:rsidR="0034497A" w:rsidRPr="0034498A" w:rsidRDefault="0034497A" w:rsidP="0034497A">
      <w:pPr>
        <w:jc w:val="both"/>
        <w:rPr>
          <w:rFonts w:ascii="Arial" w:hAnsi="Arial" w:cs="Arial"/>
          <w:sz w:val="22"/>
          <w:szCs w:val="22"/>
        </w:rPr>
      </w:pPr>
      <w:bookmarkStart w:id="0" w:name="_Hlk39757577"/>
      <w:r>
        <w:rPr>
          <w:rFonts w:ascii="Arial" w:hAnsi="Arial"/>
          <w:sz w:val="22"/>
        </w:rPr>
        <w:t xml:space="preserve">for the 33rd Annual General Meeting of </w:t>
      </w:r>
    </w:p>
    <w:p w14:paraId="7710AB03" w14:textId="710BA603" w:rsidR="0034497A" w:rsidRPr="0034498A" w:rsidRDefault="001557A6" w:rsidP="0034497A">
      <w:pPr>
        <w:jc w:val="both"/>
        <w:rPr>
          <w:rFonts w:ascii="Arial" w:hAnsi="Arial" w:cs="Arial"/>
          <w:sz w:val="22"/>
          <w:szCs w:val="22"/>
        </w:rPr>
      </w:pPr>
      <w:r>
        <w:rPr>
          <w:rFonts w:ascii="Arial" w:hAnsi="Arial"/>
          <w:sz w:val="22"/>
        </w:rPr>
        <w:t>PALFINGER AG, April 7, 2021, 10.00 a.m., Vienna time, 5211 Lengau, Kapellenstrasse 18</w:t>
      </w:r>
    </w:p>
    <w:bookmarkEnd w:id="0"/>
    <w:p w14:paraId="557D791E" w14:textId="77777777" w:rsidR="007570F9" w:rsidRPr="0034498A" w:rsidRDefault="007570F9" w:rsidP="007570F9">
      <w:pPr>
        <w:pStyle w:val="Kopfzeile"/>
        <w:rPr>
          <w:sz w:val="16"/>
          <w:szCs w:val="16"/>
        </w:rPr>
      </w:pPr>
    </w:p>
    <w:p w14:paraId="0AFAAD5F" w14:textId="7C98EAC7" w:rsidR="00817BFF" w:rsidRPr="00483877" w:rsidRDefault="00817BFF" w:rsidP="00817BFF">
      <w:pPr>
        <w:shd w:val="clear" w:color="auto" w:fill="FF0000"/>
        <w:jc w:val="both"/>
        <w:rPr>
          <w:rFonts w:ascii="Arial" w:hAnsi="Arial" w:cs="Arial"/>
          <w:color w:val="FFFFFF"/>
          <w:sz w:val="20"/>
          <w:szCs w:val="20"/>
        </w:rPr>
      </w:pPr>
      <w:r>
        <w:rPr>
          <w:rFonts w:ascii="Arial" w:hAnsi="Arial"/>
          <w:b/>
          <w:color w:val="FFFFFF"/>
          <w:sz w:val="20"/>
        </w:rPr>
        <w:t>IMPORTANT NOTICE:</w:t>
      </w:r>
      <w:r>
        <w:rPr>
          <w:rFonts w:ascii="Arial" w:hAnsi="Arial"/>
          <w:color w:val="FFFFFF"/>
          <w:sz w:val="20"/>
        </w:rPr>
        <w:t xml:space="preserve"> This proxy does not entitle you to participate in the Annual General Meeting in person. </w:t>
      </w:r>
      <w:r>
        <w:rPr>
          <w:rFonts w:ascii="Arial" w:hAnsi="Arial"/>
          <w:color w:val="FFFFFF"/>
          <w:sz w:val="20"/>
        </w:rPr>
        <w:br/>
        <w:t>Please contact your custodian bank and make sure that your shares have been properly registered for participation in the Annual General Meeting by deposit receipt (record date: March 28, 2021).</w:t>
      </w:r>
    </w:p>
    <w:p w14:paraId="4DD9D4D3" w14:textId="77777777" w:rsidR="00892D70" w:rsidRPr="0034498A" w:rsidRDefault="00892D70" w:rsidP="00817BFF">
      <w:pPr>
        <w:rPr>
          <w:rFonts w:ascii="Arial" w:hAnsi="Arial" w:cs="Arial"/>
          <w:sz w:val="6"/>
          <w:szCs w:val="6"/>
        </w:rPr>
      </w:pPr>
    </w:p>
    <w:tbl>
      <w:tblPr>
        <w:tblW w:w="4951" w:type="pct"/>
        <w:tblLayout w:type="fixed"/>
        <w:tblLook w:val="01E0" w:firstRow="1" w:lastRow="1" w:firstColumn="1" w:lastColumn="1" w:noHBand="0" w:noVBand="0"/>
      </w:tblPr>
      <w:tblGrid>
        <w:gridCol w:w="10666"/>
      </w:tblGrid>
      <w:tr w:rsidR="004B71DA" w:rsidRPr="00344418" w14:paraId="0E145095" w14:textId="77777777" w:rsidTr="007570F9">
        <w:tc>
          <w:tcPr>
            <w:tcW w:w="5000" w:type="pct"/>
            <w:shd w:val="clear" w:color="auto" w:fill="auto"/>
          </w:tcPr>
          <w:p w14:paraId="38C68F26" w14:textId="77777777" w:rsidR="007570F9" w:rsidRPr="0034498A" w:rsidRDefault="007570F9" w:rsidP="007570F9">
            <w:pPr>
              <w:jc w:val="both"/>
              <w:rPr>
                <w:rFonts w:ascii="Arial" w:hAnsi="Arial" w:cs="Arial"/>
                <w:bCs/>
                <w:sz w:val="10"/>
                <w:szCs w:val="10"/>
              </w:rPr>
            </w:pPr>
          </w:p>
          <w:p w14:paraId="346E7F3F" w14:textId="77777777" w:rsidR="00B166E5" w:rsidRPr="00344418" w:rsidRDefault="004B71DA" w:rsidP="007570F9">
            <w:pPr>
              <w:snapToGrid w:val="0"/>
              <w:jc w:val="both"/>
              <w:rPr>
                <w:rFonts w:ascii="Arial" w:hAnsi="Arial" w:cs="Arial"/>
                <w:bCs/>
                <w:sz w:val="20"/>
                <w:szCs w:val="20"/>
              </w:rPr>
            </w:pPr>
            <w:r>
              <w:rPr>
                <w:rFonts w:ascii="Arial" w:hAnsi="Arial"/>
                <w:sz w:val="20"/>
              </w:rPr>
              <w:t>By granting this proxy, I confirm that I have read the information published by the company on its website or contained in the Invitation. I agree to the processing of my personal data (name, address, date of birth, securities account number, number of shares, voting card number, and e-mail address), to enable the exercise of my shareholder's rights at the Annual General Meeting.</w:t>
            </w:r>
            <w:r>
              <w:rPr>
                <w:rFonts w:ascii="Arial" w:hAnsi="Arial"/>
                <w:sz w:val="20"/>
              </w:rPr>
              <w:tab/>
            </w:r>
          </w:p>
        </w:tc>
      </w:tr>
      <w:tr w:rsidR="00181EC6" w:rsidRPr="00833C68" w14:paraId="54CE79F5" w14:textId="77777777" w:rsidTr="007570F9">
        <w:trPr>
          <w:trHeight w:val="3399"/>
        </w:trPr>
        <w:tc>
          <w:tcPr>
            <w:tcW w:w="5000" w:type="pct"/>
            <w:shd w:val="clear" w:color="auto" w:fill="auto"/>
          </w:tcPr>
          <w:p w14:paraId="3C641C8D" w14:textId="77777777" w:rsidR="00181EC6" w:rsidRPr="00344418" w:rsidRDefault="007570F9" w:rsidP="007570F9">
            <w:pPr>
              <w:snapToGrid w:val="0"/>
              <w:rPr>
                <w:rFonts w:ascii="Arial" w:hAnsi="Arial" w:cs="Arial"/>
                <w:b/>
                <w:color w:val="808080"/>
              </w:rPr>
            </w:pPr>
            <w:r>
              <w:rPr>
                <w:rFonts w:ascii="Arial" w:hAnsi="Arial"/>
                <w:b/>
                <w:color w:val="808080"/>
              </w:rPr>
              <w:br/>
              <w:t>Grantor (Shareholder)</w:t>
            </w:r>
          </w:p>
          <w:p w14:paraId="67A81E71" w14:textId="77777777" w:rsidR="00181EC6" w:rsidRDefault="00181EC6" w:rsidP="00833C68">
            <w:pPr>
              <w:jc w:val="center"/>
              <w:rPr>
                <w:rFonts w:ascii="Arial" w:hAnsi="Arial" w:cs="Arial"/>
                <w:sz w:val="16"/>
                <w:szCs w:val="16"/>
              </w:rPr>
            </w:pPr>
          </w:p>
          <w:p w14:paraId="37A4D15C" w14:textId="77777777" w:rsidR="00C15323" w:rsidRPr="00136741" w:rsidRDefault="00C15323" w:rsidP="00833C68">
            <w:pPr>
              <w:jc w:val="center"/>
              <w:rPr>
                <w:rFonts w:ascii="Arial" w:hAnsi="Arial" w:cs="Arial"/>
                <w:sz w:val="16"/>
                <w:szCs w:val="16"/>
              </w:rPr>
            </w:pPr>
          </w:p>
          <w:tbl>
            <w:tblPr>
              <w:tblW w:w="10296" w:type="dxa"/>
              <w:jc w:val="center"/>
              <w:tblLayout w:type="fixed"/>
              <w:tblLook w:val="01E0" w:firstRow="1" w:lastRow="1" w:firstColumn="1" w:lastColumn="1" w:noHBand="0" w:noVBand="0"/>
            </w:tblPr>
            <w:tblGrid>
              <w:gridCol w:w="250"/>
              <w:gridCol w:w="250"/>
              <w:gridCol w:w="250"/>
              <w:gridCol w:w="250"/>
              <w:gridCol w:w="250"/>
              <w:gridCol w:w="250"/>
              <w:gridCol w:w="250"/>
              <w:gridCol w:w="250"/>
              <w:gridCol w:w="249"/>
              <w:gridCol w:w="249"/>
              <w:gridCol w:w="249"/>
              <w:gridCol w:w="249"/>
              <w:gridCol w:w="249"/>
              <w:gridCol w:w="249"/>
              <w:gridCol w:w="249"/>
              <w:gridCol w:w="249"/>
              <w:gridCol w:w="249"/>
              <w:gridCol w:w="249"/>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47"/>
              <w:gridCol w:w="37"/>
            </w:tblGrid>
            <w:tr w:rsidR="002C6893" w:rsidRPr="00833C68" w14:paraId="6B273F6D" w14:textId="77777777" w:rsidTr="002C6893">
              <w:trPr>
                <w:gridAfter w:val="1"/>
                <w:wAfter w:w="13" w:type="pct"/>
                <w:trHeight w:hRule="exact" w:val="71"/>
                <w:jc w:val="center"/>
              </w:trPr>
              <w:tc>
                <w:tcPr>
                  <w:tcW w:w="121" w:type="pct"/>
                  <w:tcBorders>
                    <w:left w:val="single" w:sz="4" w:space="0" w:color="CC0000"/>
                    <w:bottom w:val="single" w:sz="4" w:space="0" w:color="CC0000"/>
                    <w:right w:val="single" w:sz="4" w:space="0" w:color="CC0000"/>
                  </w:tcBorders>
                  <w:shd w:val="clear" w:color="auto" w:fill="auto"/>
                </w:tcPr>
                <w:p w14:paraId="49007703"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31E27798"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5812E353"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7A7D093"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2BF9870C"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EBEA390"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2959ABD"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05E0CD2"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031E84B2"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44D5612D"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48FDE440"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4F2A411E"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2310FBE2"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tcPr>
                <w:p w14:paraId="5D9BDABA"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3F22F24E"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3AB660EB"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01B0F543"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CBDAF4D"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3FB2460"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4AF239C"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DF5DC01"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C060562"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5E092D2F"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11740D6"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41F26A4"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A1A0D57"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47E7915"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2F7D021"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7F84FFE"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C217A1F"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B56CF9B"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C6726B4"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C44A679"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0B35D22"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7C088769"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E3FD1D6"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161EC84"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4BB3B7A"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5DE581A6"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8AB9E56" w14:textId="77777777" w:rsidR="00181EC6" w:rsidRPr="00833C68" w:rsidRDefault="00181EC6" w:rsidP="00833C68">
                  <w:pPr>
                    <w:jc w:val="center"/>
                    <w:rPr>
                      <w:rFonts w:ascii="Arial" w:hAnsi="Arial" w:cs="Arial"/>
                    </w:rPr>
                  </w:pPr>
                </w:p>
              </w:tc>
              <w:tc>
                <w:tcPr>
                  <w:tcW w:w="120" w:type="pct"/>
                  <w:tcBorders>
                    <w:left w:val="single" w:sz="4" w:space="0" w:color="CC0000"/>
                    <w:bottom w:val="single" w:sz="4" w:space="0" w:color="CC0000"/>
                    <w:right w:val="single" w:sz="4" w:space="0" w:color="CC0000"/>
                  </w:tcBorders>
                  <w:shd w:val="clear" w:color="auto" w:fill="auto"/>
                </w:tcPr>
                <w:p w14:paraId="7AE62BB2" w14:textId="77777777" w:rsidR="00181EC6" w:rsidRPr="00833C68" w:rsidRDefault="00181EC6" w:rsidP="00833C68">
                  <w:pPr>
                    <w:jc w:val="center"/>
                    <w:rPr>
                      <w:rFonts w:ascii="Arial" w:hAnsi="Arial" w:cs="Arial"/>
                    </w:rPr>
                  </w:pPr>
                </w:p>
              </w:tc>
            </w:tr>
            <w:tr w:rsidR="00823DDB" w:rsidRPr="00833C68" w14:paraId="69AE3A46" w14:textId="77777777" w:rsidTr="00C15323">
              <w:trPr>
                <w:trHeight w:hRule="exact" w:val="567"/>
                <w:jc w:val="center"/>
              </w:trPr>
              <w:tc>
                <w:tcPr>
                  <w:tcW w:w="5000" w:type="pct"/>
                  <w:gridSpan w:val="42"/>
                  <w:tcBorders>
                    <w:top w:val="single" w:sz="4" w:space="0" w:color="CC0000"/>
                  </w:tcBorders>
                </w:tcPr>
                <w:p w14:paraId="5BB92ADD" w14:textId="77777777" w:rsidR="00823DDB" w:rsidRPr="00833C68" w:rsidRDefault="00823DDB" w:rsidP="00BC4B1E">
                  <w:pPr>
                    <w:tabs>
                      <w:tab w:val="left" w:pos="3572"/>
                    </w:tabs>
                    <w:ind w:hanging="33"/>
                    <w:rPr>
                      <w:rFonts w:ascii="Arial" w:hAnsi="Arial" w:cs="Arial"/>
                      <w:sz w:val="14"/>
                      <w:szCs w:val="14"/>
                    </w:rPr>
                  </w:pPr>
                  <w:r>
                    <w:rPr>
                      <w:rFonts w:ascii="Arial" w:hAnsi="Arial"/>
                      <w:sz w:val="14"/>
                    </w:rPr>
                    <w:t>First name, last name/company name</w:t>
                  </w:r>
                </w:p>
              </w:tc>
            </w:tr>
            <w:tr w:rsidR="002C6893" w:rsidRPr="00833C68" w14:paraId="619C2AAD" w14:textId="77777777" w:rsidTr="002C6893">
              <w:trPr>
                <w:gridAfter w:val="1"/>
                <w:wAfter w:w="13" w:type="pct"/>
                <w:trHeight w:hRule="exact" w:val="71"/>
                <w:jc w:val="center"/>
              </w:trPr>
              <w:tc>
                <w:tcPr>
                  <w:tcW w:w="121" w:type="pct"/>
                  <w:tcBorders>
                    <w:left w:val="single" w:sz="4" w:space="0" w:color="CC0000"/>
                    <w:bottom w:val="single" w:sz="4" w:space="0" w:color="CC0000"/>
                    <w:right w:val="single" w:sz="4" w:space="0" w:color="CC0000"/>
                  </w:tcBorders>
                  <w:shd w:val="clear" w:color="auto" w:fill="auto"/>
                </w:tcPr>
                <w:p w14:paraId="5BFE6F09"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4AF6A3C8"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2F5FEA1"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236518F"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58E3CA84"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35DD158D"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D9095C4"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2ECE6E59"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406C26C5"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01836A0"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0BF4508D"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36C2DC15"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C81E792"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tcPr>
                <w:p w14:paraId="4E9DB2FD"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2E883EE"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D1A0A23"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B03E842"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0FF21C72"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563A0D9D"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C2935D3"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402A7CF"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4EC86F8"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5102989B"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BA55B35"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1A8E57B"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77888D0"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362540F8"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E3A46C8"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CBA3495"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7E800E5E"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1B42EFA"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87AE5FE" w14:textId="77777777" w:rsidR="00181EC6" w:rsidRPr="00833C68" w:rsidRDefault="00181EC6" w:rsidP="00833C68">
                  <w:pPr>
                    <w:jc w:val="center"/>
                    <w:rPr>
                      <w:rFonts w:ascii="Arial" w:hAnsi="Arial" w:cs="Arial"/>
                    </w:rPr>
                  </w:pPr>
                </w:p>
              </w:tc>
              <w:tc>
                <w:tcPr>
                  <w:tcW w:w="122" w:type="pct"/>
                  <w:tcBorders>
                    <w:left w:val="single" w:sz="4" w:space="0" w:color="CC0000"/>
                    <w:right w:val="single" w:sz="4" w:space="0" w:color="CC0000"/>
                  </w:tcBorders>
                  <w:shd w:val="clear" w:color="auto" w:fill="auto"/>
                </w:tcPr>
                <w:p w14:paraId="2DD60B74"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782343D"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91ACC7F"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423F0CB"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71D94840"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37B5BB68"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51E35DDF"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A950CBB" w14:textId="77777777" w:rsidR="00181EC6" w:rsidRPr="00833C68" w:rsidRDefault="00181EC6" w:rsidP="00833C68">
                  <w:pPr>
                    <w:jc w:val="center"/>
                    <w:rPr>
                      <w:rFonts w:ascii="Arial" w:hAnsi="Arial" w:cs="Arial"/>
                    </w:rPr>
                  </w:pPr>
                </w:p>
              </w:tc>
              <w:tc>
                <w:tcPr>
                  <w:tcW w:w="120" w:type="pct"/>
                  <w:tcBorders>
                    <w:left w:val="single" w:sz="4" w:space="0" w:color="CC0000"/>
                    <w:bottom w:val="single" w:sz="4" w:space="0" w:color="CC0000"/>
                    <w:right w:val="single" w:sz="4" w:space="0" w:color="CC0000"/>
                  </w:tcBorders>
                  <w:shd w:val="clear" w:color="auto" w:fill="auto"/>
                </w:tcPr>
                <w:p w14:paraId="631617CE" w14:textId="77777777" w:rsidR="00181EC6" w:rsidRPr="00833C68" w:rsidRDefault="00181EC6" w:rsidP="00833C68">
                  <w:pPr>
                    <w:jc w:val="center"/>
                    <w:rPr>
                      <w:rFonts w:ascii="Arial" w:hAnsi="Arial" w:cs="Arial"/>
                    </w:rPr>
                  </w:pPr>
                </w:p>
              </w:tc>
            </w:tr>
            <w:tr w:rsidR="00823DDB" w:rsidRPr="00833C68" w14:paraId="016AB525" w14:textId="77777777" w:rsidTr="00C15323">
              <w:trPr>
                <w:trHeight w:val="567"/>
                <w:jc w:val="center"/>
              </w:trPr>
              <w:tc>
                <w:tcPr>
                  <w:tcW w:w="5000" w:type="pct"/>
                  <w:gridSpan w:val="42"/>
                </w:tcPr>
                <w:p w14:paraId="3F1E1DD1" w14:textId="77777777" w:rsidR="00823DDB" w:rsidRPr="00833C68" w:rsidRDefault="00823DDB" w:rsidP="00B31249">
                  <w:pPr>
                    <w:tabs>
                      <w:tab w:val="left" w:pos="8220"/>
                    </w:tabs>
                    <w:ind w:left="-33"/>
                    <w:rPr>
                      <w:rFonts w:ascii="Arial" w:hAnsi="Arial" w:cs="Arial"/>
                      <w:sz w:val="14"/>
                      <w:szCs w:val="14"/>
                    </w:rPr>
                  </w:pPr>
                  <w:r>
                    <w:rPr>
                      <w:rFonts w:ascii="Arial" w:hAnsi="Arial"/>
                      <w:sz w:val="14"/>
                    </w:rPr>
                    <w:t xml:space="preserve">Street, postal code, place of residence </w:t>
                  </w:r>
                  <w:r>
                    <w:rPr>
                      <w:rFonts w:ascii="Arial" w:hAnsi="Arial"/>
                      <w:sz w:val="14"/>
                    </w:rPr>
                    <w:tab/>
                    <w:t>Date of birth/register number</w:t>
                  </w:r>
                </w:p>
              </w:tc>
            </w:tr>
            <w:tr w:rsidR="002C6893" w:rsidRPr="00833C68" w14:paraId="68F7221A" w14:textId="77777777" w:rsidTr="002C6893">
              <w:trPr>
                <w:gridAfter w:val="1"/>
                <w:wAfter w:w="13" w:type="pct"/>
                <w:trHeight w:hRule="exact" w:val="71"/>
                <w:jc w:val="center"/>
              </w:trPr>
              <w:tc>
                <w:tcPr>
                  <w:tcW w:w="121" w:type="pct"/>
                  <w:tcBorders>
                    <w:left w:val="single" w:sz="4" w:space="0" w:color="CC0000"/>
                    <w:bottom w:val="single" w:sz="4" w:space="0" w:color="CC0000"/>
                    <w:right w:val="single" w:sz="4" w:space="0" w:color="CC0000"/>
                  </w:tcBorders>
                  <w:shd w:val="clear" w:color="auto" w:fill="auto"/>
                </w:tcPr>
                <w:p w14:paraId="75B3F43A"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3AD4039"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8857FFA"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348B9FA5"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B78404D"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F47AF1F"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C1640DA"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CC2F07D"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5D90F101"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C7AAE79"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29841C25"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4C387628"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2D19B7A5"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tcPr>
                <w:p w14:paraId="4EA709FC"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7936E89A" w14:textId="77777777" w:rsidR="00181EC6" w:rsidRPr="00833C68" w:rsidRDefault="00181EC6" w:rsidP="00833C68">
                  <w:pPr>
                    <w:jc w:val="center"/>
                    <w:rPr>
                      <w:rFonts w:ascii="Arial" w:hAnsi="Arial" w:cs="Arial"/>
                    </w:rPr>
                  </w:pPr>
                </w:p>
              </w:tc>
              <w:tc>
                <w:tcPr>
                  <w:tcW w:w="121" w:type="pct"/>
                  <w:tcBorders>
                    <w:left w:val="single" w:sz="4" w:space="0" w:color="CC0000"/>
                    <w:right w:val="single" w:sz="4" w:space="0" w:color="CC0000"/>
                  </w:tcBorders>
                  <w:shd w:val="clear" w:color="auto" w:fill="auto"/>
                </w:tcPr>
                <w:p w14:paraId="4A8656E7"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EC0B89B" w14:textId="77777777" w:rsidR="00181EC6" w:rsidRPr="00833C68" w:rsidRDefault="00181EC6" w:rsidP="00833C68">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276E03B"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585340B"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22A4018"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9E9B81B"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648A00D"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B30EE10"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F299F65"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AD4DFC0"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3989E8B"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51071383"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7845A57"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B8A7599"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9CE5F0D"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D2141DA"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FE810A7"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4D3A2F2"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61EF44E"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C8F3EBC"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E668971"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EB3710B"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3504874B"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9C708FD" w14:textId="77777777" w:rsidR="00181EC6" w:rsidRPr="00833C68" w:rsidRDefault="00181EC6" w:rsidP="00833C68">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33B082FD" w14:textId="77777777" w:rsidR="00181EC6" w:rsidRPr="00833C68" w:rsidRDefault="00181EC6" w:rsidP="00833C68">
                  <w:pPr>
                    <w:jc w:val="center"/>
                    <w:rPr>
                      <w:rFonts w:ascii="Arial" w:hAnsi="Arial" w:cs="Arial"/>
                    </w:rPr>
                  </w:pPr>
                </w:p>
              </w:tc>
              <w:tc>
                <w:tcPr>
                  <w:tcW w:w="120" w:type="pct"/>
                  <w:tcBorders>
                    <w:left w:val="single" w:sz="4" w:space="0" w:color="CC0000"/>
                    <w:bottom w:val="single" w:sz="4" w:space="0" w:color="CC0000"/>
                    <w:right w:val="single" w:sz="4" w:space="0" w:color="CC0000"/>
                  </w:tcBorders>
                  <w:shd w:val="clear" w:color="auto" w:fill="auto"/>
                </w:tcPr>
                <w:p w14:paraId="159DFCC7" w14:textId="77777777" w:rsidR="00181EC6" w:rsidRPr="00833C68" w:rsidRDefault="00181EC6" w:rsidP="00833C68">
                  <w:pPr>
                    <w:jc w:val="center"/>
                    <w:rPr>
                      <w:rFonts w:ascii="Arial" w:hAnsi="Arial" w:cs="Arial"/>
                    </w:rPr>
                  </w:pPr>
                </w:p>
              </w:tc>
            </w:tr>
            <w:tr w:rsidR="00823DDB" w:rsidRPr="00833C68" w14:paraId="2AE11DB7" w14:textId="77777777" w:rsidTr="00C15323">
              <w:trPr>
                <w:trHeight w:hRule="exact" w:val="567"/>
                <w:jc w:val="center"/>
              </w:trPr>
              <w:tc>
                <w:tcPr>
                  <w:tcW w:w="5000" w:type="pct"/>
                  <w:gridSpan w:val="42"/>
                </w:tcPr>
                <w:p w14:paraId="6BE4280B" w14:textId="77777777" w:rsidR="00823DDB" w:rsidRPr="00833C68" w:rsidRDefault="00823DDB" w:rsidP="00B31249">
                  <w:pPr>
                    <w:tabs>
                      <w:tab w:val="left" w:pos="3968"/>
                    </w:tabs>
                    <w:ind w:left="-33"/>
                    <w:rPr>
                      <w:rFonts w:ascii="Arial" w:hAnsi="Arial" w:cs="Arial"/>
                      <w:sz w:val="14"/>
                      <w:szCs w:val="14"/>
                    </w:rPr>
                  </w:pPr>
                  <w:r>
                    <w:rPr>
                      <w:rFonts w:ascii="Arial" w:hAnsi="Arial"/>
                      <w:sz w:val="14"/>
                    </w:rPr>
                    <w:t>Custody account number</w:t>
                  </w:r>
                  <w:r>
                    <w:rPr>
                      <w:rFonts w:ascii="Arial" w:hAnsi="Arial"/>
                      <w:sz w:val="14"/>
                    </w:rPr>
                    <w:tab/>
                    <w:t>Credit institution</w:t>
                  </w:r>
                </w:p>
              </w:tc>
            </w:tr>
            <w:tr w:rsidR="002427DD" w:rsidRPr="00833C68" w14:paraId="296577E1" w14:textId="77777777" w:rsidTr="002C6893">
              <w:trPr>
                <w:trHeight w:hRule="exact" w:val="113"/>
                <w:jc w:val="center"/>
              </w:trPr>
              <w:tc>
                <w:tcPr>
                  <w:tcW w:w="121" w:type="pct"/>
                </w:tcPr>
                <w:p w14:paraId="193DC8BA" w14:textId="77777777" w:rsidR="002427DD" w:rsidRPr="00833C68" w:rsidRDefault="002427DD" w:rsidP="00A839FC">
                  <w:pPr>
                    <w:tabs>
                      <w:tab w:val="left" w:pos="3572"/>
                    </w:tabs>
                    <w:ind w:left="281"/>
                    <w:rPr>
                      <w:rFonts w:ascii="Arial" w:hAnsi="Arial" w:cs="Arial"/>
                      <w:sz w:val="14"/>
                      <w:szCs w:val="14"/>
                    </w:rPr>
                  </w:pPr>
                </w:p>
              </w:tc>
              <w:tc>
                <w:tcPr>
                  <w:tcW w:w="4878" w:type="pct"/>
                  <w:gridSpan w:val="41"/>
                  <w:shd w:val="clear" w:color="auto" w:fill="auto"/>
                  <w:tcMar>
                    <w:top w:w="57" w:type="dxa"/>
                  </w:tcMar>
                </w:tcPr>
                <w:p w14:paraId="724A59D7" w14:textId="77777777" w:rsidR="002427DD" w:rsidRPr="00833C68" w:rsidRDefault="002427DD" w:rsidP="00A839FC">
                  <w:pPr>
                    <w:tabs>
                      <w:tab w:val="left" w:pos="3572"/>
                    </w:tabs>
                    <w:ind w:left="281"/>
                    <w:rPr>
                      <w:rFonts w:ascii="Arial" w:hAnsi="Arial" w:cs="Arial"/>
                      <w:sz w:val="14"/>
                      <w:szCs w:val="14"/>
                    </w:rPr>
                  </w:pPr>
                </w:p>
              </w:tc>
            </w:tr>
            <w:tr w:rsidR="002C6893" w:rsidRPr="00833C68" w14:paraId="4B88FBBB" w14:textId="77777777" w:rsidTr="002C6893">
              <w:trPr>
                <w:gridAfter w:val="1"/>
                <w:wAfter w:w="13" w:type="pct"/>
                <w:trHeight w:hRule="exact" w:val="71"/>
                <w:jc w:val="center"/>
              </w:trPr>
              <w:tc>
                <w:tcPr>
                  <w:tcW w:w="121" w:type="pct"/>
                  <w:tcBorders>
                    <w:left w:val="single" w:sz="4" w:space="0" w:color="CC0000"/>
                    <w:bottom w:val="single" w:sz="4" w:space="0" w:color="CC0000"/>
                    <w:right w:val="single" w:sz="4" w:space="0" w:color="CC0000"/>
                  </w:tcBorders>
                  <w:shd w:val="clear" w:color="auto" w:fill="auto"/>
                </w:tcPr>
                <w:p w14:paraId="34B4C66F"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62D660C"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6B0860A"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D1329DE"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0339E346"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5ED09BB1"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03F1B60A"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AE154DA"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1812A60"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33439664"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42ED5B49"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26D3DB02"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2885AD40"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tcPr>
                <w:p w14:paraId="2B543BB4"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59833EDB"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1B0F48ED"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346D7F1F" w14:textId="77777777" w:rsidR="002427DD" w:rsidRPr="00833C68" w:rsidRDefault="002427DD" w:rsidP="00806B2F">
                  <w:pPr>
                    <w:jc w:val="center"/>
                    <w:rPr>
                      <w:rFonts w:ascii="Arial" w:hAnsi="Arial" w:cs="Arial"/>
                    </w:rPr>
                  </w:pPr>
                </w:p>
              </w:tc>
              <w:tc>
                <w:tcPr>
                  <w:tcW w:w="121" w:type="pct"/>
                  <w:tcBorders>
                    <w:left w:val="single" w:sz="4" w:space="0" w:color="CC0000"/>
                    <w:bottom w:val="single" w:sz="4" w:space="0" w:color="CC0000"/>
                    <w:right w:val="single" w:sz="4" w:space="0" w:color="CC0000"/>
                  </w:tcBorders>
                  <w:shd w:val="clear" w:color="auto" w:fill="auto"/>
                </w:tcPr>
                <w:p w14:paraId="67B285A0"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6BD4243"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5A3D6D5"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5975A90E"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1E36BB6"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5CA7CEA0"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2CAEC218"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758D0C2"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354D8B9A"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7AF166B6"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9FE572B"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D62DA9F"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469E2F8"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D3542CC"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F506BDF"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B4702BC"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E40AD08"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23AD15D"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057EC53D"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6B617093"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1428B92E"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7954E443" w14:textId="77777777" w:rsidR="002427DD" w:rsidRPr="00833C68" w:rsidRDefault="002427DD" w:rsidP="00806B2F">
                  <w:pPr>
                    <w:jc w:val="center"/>
                    <w:rPr>
                      <w:rFonts w:ascii="Arial" w:hAnsi="Arial" w:cs="Arial"/>
                    </w:rPr>
                  </w:pPr>
                </w:p>
              </w:tc>
              <w:tc>
                <w:tcPr>
                  <w:tcW w:w="122" w:type="pct"/>
                  <w:tcBorders>
                    <w:left w:val="single" w:sz="4" w:space="0" w:color="CC0000"/>
                    <w:bottom w:val="single" w:sz="4" w:space="0" w:color="CC0000"/>
                    <w:right w:val="single" w:sz="4" w:space="0" w:color="CC0000"/>
                  </w:tcBorders>
                  <w:shd w:val="clear" w:color="auto" w:fill="auto"/>
                </w:tcPr>
                <w:p w14:paraId="48C5D447" w14:textId="77777777" w:rsidR="002427DD" w:rsidRPr="00833C68" w:rsidRDefault="002427DD" w:rsidP="00806B2F">
                  <w:pPr>
                    <w:jc w:val="center"/>
                    <w:rPr>
                      <w:rFonts w:ascii="Arial" w:hAnsi="Arial" w:cs="Arial"/>
                    </w:rPr>
                  </w:pPr>
                </w:p>
              </w:tc>
              <w:tc>
                <w:tcPr>
                  <w:tcW w:w="120" w:type="pct"/>
                  <w:tcBorders>
                    <w:left w:val="single" w:sz="4" w:space="0" w:color="CC0000"/>
                    <w:bottom w:val="single" w:sz="4" w:space="0" w:color="CC0000"/>
                    <w:right w:val="single" w:sz="4" w:space="0" w:color="CC0000"/>
                  </w:tcBorders>
                  <w:shd w:val="clear" w:color="auto" w:fill="auto"/>
                </w:tcPr>
                <w:p w14:paraId="686D7E09" w14:textId="77777777" w:rsidR="002427DD" w:rsidRPr="00833C68" w:rsidRDefault="002427DD" w:rsidP="00806B2F">
                  <w:pPr>
                    <w:jc w:val="center"/>
                    <w:rPr>
                      <w:rFonts w:ascii="Arial" w:hAnsi="Arial" w:cs="Arial"/>
                    </w:rPr>
                  </w:pPr>
                </w:p>
              </w:tc>
            </w:tr>
            <w:tr w:rsidR="00823DDB" w:rsidRPr="00833C68" w14:paraId="65FC6162" w14:textId="77777777" w:rsidTr="00140DAD">
              <w:trPr>
                <w:trHeight w:hRule="exact" w:val="227"/>
                <w:jc w:val="center"/>
              </w:trPr>
              <w:tc>
                <w:tcPr>
                  <w:tcW w:w="5000" w:type="pct"/>
                  <w:gridSpan w:val="42"/>
                  <w:tcBorders>
                    <w:top w:val="single" w:sz="4" w:space="0" w:color="CC0000"/>
                  </w:tcBorders>
                </w:tcPr>
                <w:p w14:paraId="612E1451" w14:textId="77777777" w:rsidR="00823DDB" w:rsidRDefault="00026687" w:rsidP="00026687">
                  <w:pPr>
                    <w:tabs>
                      <w:tab w:val="left" w:pos="3572"/>
                    </w:tabs>
                    <w:ind w:left="-33"/>
                    <w:rPr>
                      <w:rFonts w:ascii="Arial" w:hAnsi="Arial" w:cs="Arial"/>
                      <w:sz w:val="14"/>
                      <w:szCs w:val="14"/>
                    </w:rPr>
                  </w:pPr>
                  <w:r>
                    <w:rPr>
                      <w:rFonts w:ascii="Arial" w:hAnsi="Arial"/>
                      <w:sz w:val="14"/>
                    </w:rPr>
                    <w:t>E-mail address (By granting the proxy, the grantor confirms that only they have access to this e-mail address)</w:t>
                  </w:r>
                </w:p>
                <w:p w14:paraId="3FCE4A08" w14:textId="77777777" w:rsidR="00F837E4" w:rsidRDefault="00F837E4" w:rsidP="00026687">
                  <w:pPr>
                    <w:tabs>
                      <w:tab w:val="left" w:pos="3572"/>
                    </w:tabs>
                    <w:ind w:left="-33"/>
                    <w:rPr>
                      <w:rFonts w:ascii="Arial" w:hAnsi="Arial" w:cs="Arial"/>
                      <w:sz w:val="14"/>
                      <w:szCs w:val="14"/>
                    </w:rPr>
                  </w:pPr>
                </w:p>
                <w:p w14:paraId="67FAF03E" w14:textId="77777777" w:rsidR="00F837E4" w:rsidRDefault="00F837E4" w:rsidP="00026687">
                  <w:pPr>
                    <w:tabs>
                      <w:tab w:val="left" w:pos="3572"/>
                    </w:tabs>
                    <w:ind w:left="-33"/>
                    <w:rPr>
                      <w:rFonts w:ascii="Arial" w:hAnsi="Arial" w:cs="Arial"/>
                      <w:sz w:val="14"/>
                      <w:szCs w:val="14"/>
                    </w:rPr>
                  </w:pPr>
                </w:p>
                <w:p w14:paraId="20DF6479" w14:textId="77777777" w:rsidR="00F837E4" w:rsidRDefault="00F837E4" w:rsidP="00026687">
                  <w:pPr>
                    <w:tabs>
                      <w:tab w:val="left" w:pos="3572"/>
                    </w:tabs>
                    <w:ind w:left="-33"/>
                    <w:rPr>
                      <w:rFonts w:ascii="Arial" w:hAnsi="Arial" w:cs="Arial"/>
                      <w:sz w:val="14"/>
                      <w:szCs w:val="14"/>
                    </w:rPr>
                  </w:pPr>
                </w:p>
                <w:p w14:paraId="351E49A7" w14:textId="77777777" w:rsidR="00F837E4" w:rsidRPr="00833C68" w:rsidRDefault="00F837E4" w:rsidP="00026687">
                  <w:pPr>
                    <w:tabs>
                      <w:tab w:val="left" w:pos="3572"/>
                    </w:tabs>
                    <w:ind w:left="-33"/>
                    <w:rPr>
                      <w:rFonts w:ascii="Arial" w:hAnsi="Arial" w:cs="Arial"/>
                      <w:sz w:val="14"/>
                      <w:szCs w:val="14"/>
                    </w:rPr>
                  </w:pPr>
                </w:p>
              </w:tc>
            </w:tr>
          </w:tbl>
          <w:p w14:paraId="1E30E504" w14:textId="77777777" w:rsidR="00181EC6" w:rsidRPr="00833C68" w:rsidRDefault="00181EC6" w:rsidP="00833C68">
            <w:pPr>
              <w:jc w:val="center"/>
              <w:rPr>
                <w:rFonts w:ascii="Arial" w:hAnsi="Arial" w:cs="Arial"/>
                <w:sz w:val="2"/>
                <w:szCs w:val="2"/>
              </w:rPr>
            </w:pPr>
          </w:p>
        </w:tc>
      </w:tr>
      <w:tr w:rsidR="00181EC6" w:rsidRPr="006E1D98" w14:paraId="08E1AC3A" w14:textId="77777777" w:rsidTr="007570F9">
        <w:trPr>
          <w:trHeight w:val="3970"/>
        </w:trPr>
        <w:tc>
          <w:tcPr>
            <w:tcW w:w="5000" w:type="pct"/>
            <w:shd w:val="clear" w:color="auto" w:fill="auto"/>
          </w:tcPr>
          <w:p w14:paraId="10298BFE" w14:textId="77777777" w:rsidR="00F837E4" w:rsidRPr="0034498A" w:rsidRDefault="00F837E4" w:rsidP="007809C7">
            <w:pPr>
              <w:rPr>
                <w:rFonts w:ascii="Arial" w:hAnsi="Arial" w:cs="Arial"/>
                <w:color w:val="00B0F0"/>
                <w:sz w:val="20"/>
                <w:szCs w:val="20"/>
              </w:rPr>
            </w:pPr>
            <w:r>
              <w:rPr>
                <w:rFonts w:ascii="Arial" w:hAnsi="Arial"/>
                <w:color w:val="000000" w:themeColor="text1"/>
                <w:sz w:val="20"/>
              </w:rPr>
              <w:t>If you are not granting this proxy as a shareholder, but as the representative of a shareholder, please attach proof of your power of representation (power of attorney granted by the shareholder, appointment decree issued by the court, etc.).</w:t>
            </w:r>
            <w:r>
              <w:rPr>
                <w:rFonts w:ascii="Arial" w:hAnsi="Arial"/>
                <w:color w:val="00B0F0"/>
                <w:sz w:val="20"/>
              </w:rPr>
              <w:t xml:space="preserve"> </w:t>
            </w:r>
          </w:p>
          <w:p w14:paraId="24EC368A" w14:textId="77777777" w:rsidR="00F837E4" w:rsidRPr="0034498A" w:rsidRDefault="00F837E4" w:rsidP="007809C7">
            <w:pPr>
              <w:rPr>
                <w:rFonts w:ascii="Arial" w:hAnsi="Arial" w:cs="Arial"/>
                <w:color w:val="00B0F0"/>
                <w:sz w:val="10"/>
                <w:szCs w:val="10"/>
              </w:rPr>
            </w:pPr>
            <w:r>
              <w:rPr>
                <w:rFonts w:ascii="Arial" w:hAnsi="Arial"/>
                <w:color w:val="00B0F0"/>
                <w:sz w:val="20"/>
              </w:rPr>
              <w:t xml:space="preserve"> </w:t>
            </w:r>
          </w:p>
          <w:p w14:paraId="14F50681" w14:textId="77777777" w:rsidR="00181EC6" w:rsidRPr="0034498A" w:rsidRDefault="00181EC6" w:rsidP="007809C7">
            <w:pPr>
              <w:rPr>
                <w:rFonts w:ascii="Arial" w:hAnsi="Arial" w:cs="Arial"/>
                <w:b/>
                <w:color w:val="808080"/>
              </w:rPr>
            </w:pPr>
            <w:r>
              <w:rPr>
                <w:rFonts w:ascii="Arial" w:hAnsi="Arial"/>
                <w:b/>
                <w:color w:val="808080"/>
              </w:rPr>
              <w:t>Granting of the proxy</w:t>
            </w:r>
          </w:p>
          <w:p w14:paraId="17074973" w14:textId="77777777" w:rsidR="00B166E5" w:rsidRPr="0034498A" w:rsidRDefault="00B166E5" w:rsidP="007809C7">
            <w:pPr>
              <w:rPr>
                <w:rFonts w:ascii="Arial" w:hAnsi="Arial" w:cs="Arial"/>
                <w:b/>
                <w:sz w:val="10"/>
                <w:szCs w:val="10"/>
              </w:rPr>
            </w:pPr>
          </w:p>
          <w:tbl>
            <w:tblPr>
              <w:tblW w:w="5000" w:type="pct"/>
              <w:tblLayout w:type="fixed"/>
              <w:tblLook w:val="01E0" w:firstRow="1" w:lastRow="1" w:firstColumn="1" w:lastColumn="1" w:noHBand="0" w:noVBand="0"/>
            </w:tblPr>
            <w:tblGrid>
              <w:gridCol w:w="591"/>
              <w:gridCol w:w="9859"/>
            </w:tblGrid>
            <w:tr w:rsidR="00181EC6" w:rsidRPr="0034498A" w14:paraId="5669BAEF" w14:textId="77777777" w:rsidTr="004B71DA">
              <w:trPr>
                <w:trHeight w:val="1034"/>
              </w:trPr>
              <w:tc>
                <w:tcPr>
                  <w:tcW w:w="5000" w:type="pct"/>
                  <w:gridSpan w:val="2"/>
                  <w:shd w:val="clear" w:color="auto" w:fill="auto"/>
                </w:tcPr>
                <w:p w14:paraId="0D99784D" w14:textId="77777777" w:rsidR="00181EC6" w:rsidRPr="0034498A" w:rsidRDefault="00181EC6" w:rsidP="007809C7">
                  <w:pPr>
                    <w:rPr>
                      <w:rFonts w:ascii="Arial" w:hAnsi="Arial" w:cs="Arial"/>
                      <w:b/>
                      <w:sz w:val="20"/>
                      <w:szCs w:val="20"/>
                    </w:rPr>
                  </w:pPr>
                  <w:r>
                    <w:rPr>
                      <w:rFonts w:ascii="Arial" w:hAnsi="Arial"/>
                      <w:b/>
                      <w:sz w:val="20"/>
                    </w:rPr>
                    <w:t>I/we authorize the following independent proxy holder to</w:t>
                  </w:r>
                </w:p>
                <w:p w14:paraId="53A8EC4D" w14:textId="77777777" w:rsidR="00415A6E" w:rsidRPr="0034498A" w:rsidRDefault="00415A6E" w:rsidP="007809C7">
                  <w:pPr>
                    <w:numPr>
                      <w:ilvl w:val="0"/>
                      <w:numId w:val="2"/>
                    </w:numPr>
                    <w:jc w:val="both"/>
                    <w:rPr>
                      <w:rFonts w:ascii="Arial" w:hAnsi="Arial" w:cs="Arial"/>
                      <w:b/>
                      <w:sz w:val="20"/>
                      <w:szCs w:val="20"/>
                    </w:rPr>
                  </w:pPr>
                  <w:r>
                    <w:rPr>
                      <w:rFonts w:ascii="Arial" w:hAnsi="Arial"/>
                      <w:b/>
                      <w:sz w:val="20"/>
                    </w:rPr>
                    <w:t xml:space="preserve">exercise my/our voting rights </w:t>
                  </w:r>
                </w:p>
                <w:p w14:paraId="127E2702" w14:textId="77777777" w:rsidR="00415A6E" w:rsidRPr="0034498A" w:rsidRDefault="004B71DA" w:rsidP="007809C7">
                  <w:pPr>
                    <w:numPr>
                      <w:ilvl w:val="0"/>
                      <w:numId w:val="2"/>
                    </w:numPr>
                    <w:jc w:val="both"/>
                    <w:rPr>
                      <w:rFonts w:ascii="Arial" w:hAnsi="Arial" w:cs="Arial"/>
                      <w:b/>
                      <w:sz w:val="18"/>
                      <w:szCs w:val="18"/>
                    </w:rPr>
                  </w:pPr>
                  <w:r>
                    <w:rPr>
                      <w:rFonts w:ascii="Arial" w:hAnsi="Arial"/>
                      <w:b/>
                      <w:sz w:val="20"/>
                    </w:rPr>
                    <w:t>and to exercise my/our rights to make motions and raise objections</w:t>
                  </w:r>
                </w:p>
                <w:p w14:paraId="0CAB33D3" w14:textId="77777777" w:rsidR="008E76C5" w:rsidRPr="0034498A" w:rsidRDefault="00B20882" w:rsidP="007809C7">
                  <w:pPr>
                    <w:jc w:val="both"/>
                    <w:rPr>
                      <w:rFonts w:ascii="Arial" w:hAnsi="Arial" w:cs="Arial"/>
                      <w:b/>
                      <w:bCs/>
                      <w:sz w:val="20"/>
                      <w:szCs w:val="20"/>
                    </w:rPr>
                  </w:pPr>
                  <w:r>
                    <w:rPr>
                      <w:rFonts w:ascii="Arial" w:hAnsi="Arial"/>
                      <w:b/>
                      <w:sz w:val="20"/>
                    </w:rPr>
                    <w:t xml:space="preserve">with the right to grant sub-proxies and with exemption from the restrictions on multiple representations. Voting rights, the right to make motions, and raise objections shall only be exercised in accordance with instructions. If there is no instruction regarding a proposed resolution, the proxy holder shall abstain from voting.  </w:t>
                  </w:r>
                </w:p>
                <w:p w14:paraId="1EEFCCB1" w14:textId="77777777" w:rsidR="00B20882" w:rsidRPr="0034498A" w:rsidRDefault="008E76C5" w:rsidP="007809C7">
                  <w:pPr>
                    <w:jc w:val="both"/>
                    <w:rPr>
                      <w:rFonts w:ascii="Arial" w:hAnsi="Arial" w:cs="Arial"/>
                      <w:b/>
                      <w:bCs/>
                      <w:sz w:val="20"/>
                      <w:szCs w:val="20"/>
                    </w:rPr>
                  </w:pPr>
                  <w:r>
                    <w:rPr>
                      <w:rFonts w:ascii="Arial" w:hAnsi="Arial"/>
                      <w:b/>
                      <w:sz w:val="20"/>
                    </w:rPr>
                    <w:t>If a check is placed before more than one proxy holder, the proxy shall be deemed to have been granted to the first person checked:</w:t>
                  </w:r>
                </w:p>
                <w:p w14:paraId="708C6E20" w14:textId="77777777" w:rsidR="00F41AE5" w:rsidRPr="0034498A" w:rsidRDefault="00F41AE5" w:rsidP="007809C7">
                  <w:pPr>
                    <w:jc w:val="both"/>
                    <w:rPr>
                      <w:rFonts w:ascii="Arial" w:hAnsi="Arial" w:cs="Arial"/>
                      <w:b/>
                      <w:bCs/>
                      <w:sz w:val="18"/>
                      <w:szCs w:val="18"/>
                    </w:rPr>
                  </w:pPr>
                </w:p>
              </w:tc>
            </w:tr>
            <w:tr w:rsidR="00E26794" w:rsidRPr="008E5052" w14:paraId="72E01B06" w14:textId="77777777" w:rsidTr="008964B3">
              <w:trPr>
                <w:trHeight w:val="737"/>
              </w:trPr>
              <w:tc>
                <w:tcPr>
                  <w:tcW w:w="283" w:type="pct"/>
                  <w:shd w:val="clear" w:color="auto" w:fill="auto"/>
                  <w:vAlign w:val="center"/>
                </w:tcPr>
                <w:p w14:paraId="31353FA9" w14:textId="77777777" w:rsidR="00E26794" w:rsidRPr="0034498A" w:rsidRDefault="00E26794" w:rsidP="007809C7">
                  <w:pPr>
                    <w:jc w:val="center"/>
                    <w:rPr>
                      <w:rFonts w:ascii="Arial Black" w:hAnsi="Arial Black" w:cs="Arial"/>
                      <w:sz w:val="20"/>
                      <w:szCs w:val="20"/>
                    </w:rPr>
                  </w:pPr>
                  <w:r>
                    <w:rPr>
                      <w:rFonts w:ascii="Arial" w:hAnsi="Arial"/>
                      <w:sz w:val="32"/>
                    </w:rPr>
                    <w:sym w:font="Wingdings" w:char="F0A1"/>
                  </w:r>
                </w:p>
              </w:tc>
              <w:tc>
                <w:tcPr>
                  <w:tcW w:w="4717" w:type="pct"/>
                  <w:shd w:val="clear" w:color="auto" w:fill="auto"/>
                  <w:vAlign w:val="center"/>
                </w:tcPr>
                <w:p w14:paraId="62D81241" w14:textId="77777777" w:rsidR="00E26794" w:rsidRPr="008E5052" w:rsidRDefault="006123C1" w:rsidP="007809C7">
                  <w:pPr>
                    <w:rPr>
                      <w:rFonts w:ascii="Arial" w:hAnsi="Arial" w:cs="Arial"/>
                      <w:b/>
                      <w:bCs/>
                      <w:sz w:val="20"/>
                      <w:szCs w:val="20"/>
                      <w:lang w:val="de-AT"/>
                    </w:rPr>
                  </w:pPr>
                  <w:r w:rsidRPr="008E5052">
                    <w:rPr>
                      <w:rFonts w:ascii="Arial" w:hAnsi="Arial"/>
                      <w:b/>
                      <w:sz w:val="20"/>
                      <w:lang w:val="de-AT"/>
                    </w:rPr>
                    <w:t>Dr. Christoph Nauer</w:t>
                  </w:r>
                </w:p>
                <w:p w14:paraId="16413BFB" w14:textId="77777777" w:rsidR="00C85F26" w:rsidRPr="008E5052" w:rsidRDefault="00C85F26" w:rsidP="00C85F26">
                  <w:pPr>
                    <w:pStyle w:val="FliesstextmRz"/>
                    <w:spacing w:line="240" w:lineRule="auto"/>
                    <w:ind w:left="567" w:hanging="567"/>
                    <w:rPr>
                      <w:rFonts w:ascii="Arial" w:hAnsi="Arial" w:cs="Arial"/>
                      <w:sz w:val="20"/>
                      <w:lang w:val="de-AT"/>
                    </w:rPr>
                  </w:pPr>
                  <w:r w:rsidRPr="008E5052">
                    <w:rPr>
                      <w:rFonts w:ascii="Arial" w:hAnsi="Arial"/>
                      <w:sz w:val="20"/>
                      <w:lang w:val="de-AT"/>
                    </w:rPr>
                    <w:t>p. Adr. bpv Hügel Rechtsanwälte GmbH, Enzersdorferstraße 4, 2340 Mödling</w:t>
                  </w:r>
                </w:p>
                <w:p w14:paraId="5FA6C308" w14:textId="2CE06794" w:rsidR="00E26794" w:rsidRPr="008E5052" w:rsidRDefault="000D2DBC" w:rsidP="0034497A">
                  <w:pPr>
                    <w:pStyle w:val="FliesstextmRz"/>
                    <w:spacing w:line="240" w:lineRule="auto"/>
                    <w:ind w:left="567" w:hanging="567"/>
                    <w:rPr>
                      <w:rFonts w:ascii="Arial" w:hAnsi="Arial" w:cs="Arial"/>
                      <w:sz w:val="20"/>
                      <w:lang w:val="de-AT"/>
                    </w:rPr>
                  </w:pPr>
                  <w:r w:rsidRPr="008E5052">
                    <w:rPr>
                      <w:rFonts w:ascii="Arial" w:hAnsi="Arial"/>
                      <w:sz w:val="20"/>
                      <w:lang w:val="de-AT"/>
                    </w:rPr>
                    <w:t xml:space="preserve">E-mail: </w:t>
                  </w:r>
                  <w:r w:rsidRPr="008E5052">
                    <w:rPr>
                      <w:rFonts w:ascii="Arial" w:hAnsi="Arial"/>
                      <w:b/>
                      <w:sz w:val="20"/>
                      <w:lang w:val="de-AT"/>
                    </w:rPr>
                    <w:t>na</w:t>
                  </w:r>
                  <w:r w:rsidRPr="008E5052">
                    <w:rPr>
                      <w:rFonts w:ascii="Arial" w:hAnsi="Arial"/>
                      <w:b/>
                      <w:lang w:val="de-AT"/>
                    </w:rPr>
                    <w:t>uer</w:t>
                  </w:r>
                  <w:r w:rsidRPr="008E5052">
                    <w:rPr>
                      <w:rFonts w:ascii="Arial" w:hAnsi="Arial"/>
                      <w:b/>
                      <w:sz w:val="20"/>
                      <w:lang w:val="de-AT"/>
                    </w:rPr>
                    <w:t>.palfinger@hauptversammlung.at</w:t>
                  </w:r>
                </w:p>
                <w:p w14:paraId="1B94E240" w14:textId="77777777" w:rsidR="00C85F26" w:rsidRPr="008E5052" w:rsidRDefault="00C85F26" w:rsidP="0034497A">
                  <w:pPr>
                    <w:pStyle w:val="FliesstextmRz"/>
                    <w:spacing w:line="240" w:lineRule="auto"/>
                    <w:ind w:left="567" w:hanging="567"/>
                    <w:rPr>
                      <w:rFonts w:ascii="Arial" w:hAnsi="Arial" w:cs="Arial"/>
                      <w:sz w:val="20"/>
                      <w:lang w:val="de-AT"/>
                    </w:rPr>
                  </w:pPr>
                </w:p>
                <w:p w14:paraId="39B86AA5" w14:textId="77777777" w:rsidR="00E26794" w:rsidRPr="0034498A" w:rsidRDefault="00E26794" w:rsidP="007809C7">
                  <w:pPr>
                    <w:rPr>
                      <w:rFonts w:ascii="Arial" w:hAnsi="Arial" w:cs="Arial"/>
                      <w:sz w:val="2"/>
                      <w:szCs w:val="2"/>
                      <w:lang w:val="de-DE"/>
                    </w:rPr>
                  </w:pPr>
                </w:p>
              </w:tc>
            </w:tr>
            <w:tr w:rsidR="00E26794" w:rsidRPr="008E5052" w14:paraId="4DFC3397" w14:textId="77777777" w:rsidTr="008964B3">
              <w:trPr>
                <w:trHeight w:val="737"/>
              </w:trPr>
              <w:tc>
                <w:tcPr>
                  <w:tcW w:w="283" w:type="pct"/>
                  <w:shd w:val="clear" w:color="auto" w:fill="auto"/>
                  <w:vAlign w:val="center"/>
                </w:tcPr>
                <w:p w14:paraId="1A79A247" w14:textId="77777777" w:rsidR="00E26794" w:rsidRPr="0034498A" w:rsidRDefault="00E26794" w:rsidP="007809C7">
                  <w:pPr>
                    <w:jc w:val="center"/>
                    <w:rPr>
                      <w:rFonts w:ascii="Arial Black" w:hAnsi="Arial Black" w:cs="Arial"/>
                      <w:sz w:val="20"/>
                      <w:szCs w:val="20"/>
                    </w:rPr>
                  </w:pPr>
                  <w:r>
                    <w:rPr>
                      <w:rFonts w:ascii="Arial" w:hAnsi="Arial"/>
                      <w:sz w:val="32"/>
                    </w:rPr>
                    <w:sym w:font="Wingdings" w:char="F0A1"/>
                  </w:r>
                </w:p>
              </w:tc>
              <w:tc>
                <w:tcPr>
                  <w:tcW w:w="4717" w:type="pct"/>
                  <w:shd w:val="clear" w:color="auto" w:fill="auto"/>
                  <w:vAlign w:val="center"/>
                </w:tcPr>
                <w:p w14:paraId="47534340" w14:textId="77777777" w:rsidR="0034497A" w:rsidRPr="0034498A" w:rsidRDefault="0034497A" w:rsidP="0034497A">
                  <w:pPr>
                    <w:rPr>
                      <w:rFonts w:ascii="Arial" w:hAnsi="Arial" w:cs="Arial"/>
                      <w:b/>
                      <w:bCs/>
                      <w:sz w:val="20"/>
                      <w:szCs w:val="20"/>
                    </w:rPr>
                  </w:pPr>
                  <w:r>
                    <w:rPr>
                      <w:rFonts w:ascii="Arial" w:hAnsi="Arial"/>
                      <w:b/>
                      <w:sz w:val="20"/>
                    </w:rPr>
                    <w:t>or Dr. Christian Temmel</w:t>
                  </w:r>
                </w:p>
                <w:p w14:paraId="6047D6B3" w14:textId="77777777" w:rsidR="00C85F26" w:rsidRPr="008E5052" w:rsidRDefault="00C85F26" w:rsidP="00C85F26">
                  <w:pPr>
                    <w:pStyle w:val="FliesstextmRz"/>
                    <w:spacing w:line="240" w:lineRule="auto"/>
                    <w:ind w:left="567" w:hanging="567"/>
                    <w:rPr>
                      <w:rFonts w:ascii="Arial" w:hAnsi="Arial" w:cs="Arial"/>
                      <w:sz w:val="20"/>
                      <w:lang w:val="de-AT"/>
                    </w:rPr>
                  </w:pPr>
                  <w:r>
                    <w:rPr>
                      <w:rFonts w:ascii="Arial" w:hAnsi="Arial"/>
                      <w:sz w:val="20"/>
                    </w:rPr>
                    <w:t xml:space="preserve">p. Adr. </w:t>
                  </w:r>
                  <w:r w:rsidRPr="008E5052">
                    <w:rPr>
                      <w:rFonts w:ascii="Arial" w:hAnsi="Arial"/>
                      <w:sz w:val="20"/>
                      <w:lang w:val="de-AT"/>
                    </w:rPr>
                    <w:t>DLA Piper Weiss-Tessbach Rechtsanwälte GmbH, Schottenring 14, 1010 Vienna</w:t>
                  </w:r>
                </w:p>
                <w:p w14:paraId="3F0472CF" w14:textId="148F2004" w:rsidR="00C85F26" w:rsidRPr="008E5052" w:rsidRDefault="000D2DBC" w:rsidP="00C85F26">
                  <w:pPr>
                    <w:pStyle w:val="FliesstextmRz"/>
                    <w:spacing w:line="240" w:lineRule="auto"/>
                    <w:ind w:left="567" w:hanging="567"/>
                    <w:rPr>
                      <w:rFonts w:ascii="Arial" w:hAnsi="Arial" w:cs="Arial"/>
                      <w:sz w:val="20"/>
                      <w:lang w:val="de-AT"/>
                    </w:rPr>
                  </w:pPr>
                  <w:r w:rsidRPr="008E5052">
                    <w:rPr>
                      <w:rFonts w:ascii="Arial" w:hAnsi="Arial"/>
                      <w:sz w:val="20"/>
                      <w:lang w:val="de-AT"/>
                    </w:rPr>
                    <w:t xml:space="preserve">E-mail: </w:t>
                  </w:r>
                  <w:r w:rsidRPr="008E5052">
                    <w:rPr>
                      <w:rFonts w:ascii="Arial" w:hAnsi="Arial"/>
                      <w:b/>
                      <w:sz w:val="20"/>
                      <w:lang w:val="de-AT"/>
                    </w:rPr>
                    <w:t>temmel.palfinger@hauptversammlung.at</w:t>
                  </w:r>
                </w:p>
                <w:p w14:paraId="28B54A9D" w14:textId="77777777" w:rsidR="00D1334F" w:rsidRPr="008E5052" w:rsidRDefault="00D1334F" w:rsidP="00C85F26">
                  <w:pPr>
                    <w:pStyle w:val="FliesstextmRz"/>
                    <w:spacing w:line="240" w:lineRule="auto"/>
                    <w:ind w:left="567" w:hanging="567"/>
                    <w:rPr>
                      <w:rFonts w:ascii="Arial" w:hAnsi="Arial" w:cs="Arial"/>
                      <w:sz w:val="20"/>
                      <w:lang w:val="de-AT"/>
                    </w:rPr>
                  </w:pPr>
                </w:p>
              </w:tc>
            </w:tr>
            <w:tr w:rsidR="00E26794" w:rsidRPr="0034498A" w14:paraId="73C50D8A" w14:textId="77777777" w:rsidTr="008964B3">
              <w:trPr>
                <w:trHeight w:val="737"/>
              </w:trPr>
              <w:tc>
                <w:tcPr>
                  <w:tcW w:w="283" w:type="pct"/>
                  <w:shd w:val="clear" w:color="auto" w:fill="auto"/>
                  <w:vAlign w:val="center"/>
                </w:tcPr>
                <w:p w14:paraId="5F53F76D" w14:textId="77777777" w:rsidR="00E26794" w:rsidRPr="0034498A" w:rsidRDefault="00E26794" w:rsidP="007809C7">
                  <w:pPr>
                    <w:jc w:val="center"/>
                    <w:rPr>
                      <w:rFonts w:ascii="Arial" w:hAnsi="Arial" w:cs="Arial"/>
                      <w:sz w:val="32"/>
                      <w:szCs w:val="32"/>
                    </w:rPr>
                  </w:pPr>
                  <w:r>
                    <w:rPr>
                      <w:rFonts w:ascii="Arial" w:hAnsi="Arial"/>
                      <w:sz w:val="32"/>
                    </w:rPr>
                    <w:sym w:font="Wingdings" w:char="F0A1"/>
                  </w:r>
                </w:p>
              </w:tc>
              <w:tc>
                <w:tcPr>
                  <w:tcW w:w="4717" w:type="pct"/>
                  <w:shd w:val="clear" w:color="auto" w:fill="auto"/>
                  <w:vAlign w:val="center"/>
                </w:tcPr>
                <w:p w14:paraId="398DDC38" w14:textId="77777777" w:rsidR="006E1D98" w:rsidRPr="008E5052" w:rsidRDefault="0034497A" w:rsidP="006E1D98">
                  <w:pPr>
                    <w:rPr>
                      <w:rFonts w:ascii="Arial" w:hAnsi="Arial" w:cs="Arial"/>
                      <w:b/>
                      <w:bCs/>
                      <w:sz w:val="20"/>
                      <w:szCs w:val="20"/>
                      <w:lang w:val="de-AT"/>
                    </w:rPr>
                  </w:pPr>
                  <w:r w:rsidRPr="008E5052">
                    <w:rPr>
                      <w:rFonts w:ascii="Arial" w:hAnsi="Arial"/>
                      <w:b/>
                      <w:sz w:val="20"/>
                      <w:lang w:val="de-AT"/>
                    </w:rPr>
                    <w:t>or Mag. Fritz Ecker</w:t>
                  </w:r>
                </w:p>
                <w:p w14:paraId="12461C53" w14:textId="77777777" w:rsidR="006E1D98" w:rsidRPr="008E5052" w:rsidRDefault="006E1D98" w:rsidP="006E1D98">
                  <w:pPr>
                    <w:pStyle w:val="FliesstextmRz"/>
                    <w:spacing w:line="240" w:lineRule="auto"/>
                    <w:ind w:left="567" w:hanging="567"/>
                    <w:rPr>
                      <w:rFonts w:ascii="Arial" w:hAnsi="Arial" w:cs="Arial"/>
                      <w:sz w:val="20"/>
                      <w:lang w:val="de-AT"/>
                    </w:rPr>
                  </w:pPr>
                  <w:r w:rsidRPr="008E5052">
                    <w:rPr>
                      <w:rFonts w:ascii="Arial" w:hAnsi="Arial"/>
                      <w:sz w:val="20"/>
                      <w:lang w:val="de-AT"/>
                    </w:rPr>
                    <w:t>p. Adr. Oberhammer Rechtsanwälte GmbH, Dragonerstraße 67A, WDZ 10 4600 Wels</w:t>
                  </w:r>
                </w:p>
                <w:p w14:paraId="4E03684C" w14:textId="316B529A" w:rsidR="00E26794" w:rsidRPr="0034498A" w:rsidRDefault="000D2DBC" w:rsidP="0034497A">
                  <w:pPr>
                    <w:pStyle w:val="FliesstextmRz"/>
                    <w:spacing w:line="240" w:lineRule="auto"/>
                    <w:ind w:left="567" w:hanging="567"/>
                    <w:rPr>
                      <w:rFonts w:ascii="Arial" w:hAnsi="Arial" w:cs="Arial"/>
                      <w:sz w:val="20"/>
                    </w:rPr>
                  </w:pPr>
                  <w:r>
                    <w:rPr>
                      <w:rFonts w:ascii="Arial" w:hAnsi="Arial"/>
                      <w:sz w:val="20"/>
                    </w:rPr>
                    <w:t xml:space="preserve">E-mail: </w:t>
                  </w:r>
                  <w:r>
                    <w:rPr>
                      <w:rFonts w:ascii="Arial" w:hAnsi="Arial"/>
                      <w:b/>
                      <w:sz w:val="20"/>
                    </w:rPr>
                    <w:t xml:space="preserve">ecker.palfinger@hauptversammlung.at </w:t>
                  </w:r>
                </w:p>
              </w:tc>
            </w:tr>
            <w:tr w:rsidR="00E26794" w:rsidRPr="006E1D98" w14:paraId="013FBFE6" w14:textId="77777777" w:rsidTr="008964B3">
              <w:trPr>
                <w:trHeight w:val="737"/>
              </w:trPr>
              <w:tc>
                <w:tcPr>
                  <w:tcW w:w="283" w:type="pct"/>
                  <w:shd w:val="clear" w:color="auto" w:fill="auto"/>
                  <w:vAlign w:val="center"/>
                </w:tcPr>
                <w:p w14:paraId="69A5507B" w14:textId="77777777" w:rsidR="00E26794" w:rsidRPr="0034498A" w:rsidRDefault="00E26794" w:rsidP="007809C7">
                  <w:pPr>
                    <w:jc w:val="center"/>
                    <w:rPr>
                      <w:rFonts w:ascii="Arial" w:hAnsi="Arial" w:cs="Arial"/>
                      <w:sz w:val="32"/>
                      <w:szCs w:val="32"/>
                    </w:rPr>
                  </w:pPr>
                  <w:r>
                    <w:rPr>
                      <w:rFonts w:ascii="Arial" w:hAnsi="Arial"/>
                      <w:sz w:val="32"/>
                    </w:rPr>
                    <w:sym w:font="Wingdings" w:char="F0A1"/>
                  </w:r>
                </w:p>
              </w:tc>
              <w:tc>
                <w:tcPr>
                  <w:tcW w:w="4717" w:type="pct"/>
                  <w:shd w:val="clear" w:color="auto" w:fill="auto"/>
                  <w:vAlign w:val="center"/>
                </w:tcPr>
                <w:p w14:paraId="060D6783" w14:textId="77777777" w:rsidR="009F2856" w:rsidRPr="0034498A" w:rsidRDefault="009F2856" w:rsidP="0034497A">
                  <w:pPr>
                    <w:rPr>
                      <w:rFonts w:ascii="Arial" w:hAnsi="Arial" w:cs="Arial"/>
                      <w:b/>
                      <w:bCs/>
                      <w:sz w:val="20"/>
                      <w:szCs w:val="20"/>
                      <w:lang w:val="de-DE"/>
                    </w:rPr>
                  </w:pPr>
                </w:p>
                <w:p w14:paraId="494E2141" w14:textId="77777777" w:rsidR="006E1D98" w:rsidRDefault="0034497A" w:rsidP="006E1D98">
                  <w:pPr>
                    <w:pStyle w:val="FliesstextmRz"/>
                    <w:spacing w:line="240" w:lineRule="auto"/>
                    <w:ind w:left="567" w:hanging="567"/>
                    <w:rPr>
                      <w:rFonts w:ascii="Arial" w:hAnsi="Arial" w:cs="Arial"/>
                      <w:sz w:val="20"/>
                    </w:rPr>
                  </w:pPr>
                  <w:r>
                    <w:rPr>
                      <w:rFonts w:ascii="Arial" w:hAnsi="Arial"/>
                      <w:b/>
                      <w:sz w:val="20"/>
                    </w:rPr>
                    <w:t>or MMag. Thomas Niss, MBA</w:t>
                  </w:r>
                </w:p>
                <w:p w14:paraId="30D8AFA1" w14:textId="3DE42252" w:rsidR="006E1D98" w:rsidRPr="006E1D98" w:rsidRDefault="006E1D98" w:rsidP="006E1D98">
                  <w:pPr>
                    <w:pStyle w:val="FliesstextmRz"/>
                    <w:spacing w:line="240" w:lineRule="auto"/>
                    <w:ind w:left="567" w:hanging="567"/>
                    <w:rPr>
                      <w:rFonts w:ascii="Arial" w:hAnsi="Arial" w:cs="Arial"/>
                      <w:sz w:val="20"/>
                    </w:rPr>
                  </w:pPr>
                  <w:r>
                    <w:rPr>
                      <w:rFonts w:ascii="Arial" w:hAnsi="Arial"/>
                      <w:sz w:val="20"/>
                    </w:rPr>
                    <w:t>p.Adr. Coown Technologies GmbH, Own360, Gußhausstraße 3/2, 1040 Vienna</w:t>
                  </w:r>
                </w:p>
                <w:p w14:paraId="33A94EC6" w14:textId="0F3CFC20" w:rsidR="00E26794" w:rsidRPr="00271D9D" w:rsidRDefault="000D2DBC" w:rsidP="006E1D98">
                  <w:pPr>
                    <w:rPr>
                      <w:rFonts w:ascii="Arial" w:hAnsi="Arial" w:cs="Arial"/>
                      <w:sz w:val="20"/>
                    </w:rPr>
                  </w:pPr>
                  <w:r>
                    <w:rPr>
                      <w:rFonts w:ascii="Arial" w:hAnsi="Arial"/>
                      <w:sz w:val="20"/>
                    </w:rPr>
                    <w:t xml:space="preserve">E-mail: </w:t>
                  </w:r>
                  <w:r>
                    <w:rPr>
                      <w:rFonts w:ascii="Arial" w:hAnsi="Arial"/>
                      <w:b/>
                      <w:sz w:val="20"/>
                    </w:rPr>
                    <w:t>niss.palfinger@hauptversammlung.at</w:t>
                  </w:r>
                </w:p>
              </w:tc>
            </w:tr>
          </w:tbl>
          <w:p w14:paraId="05B1965A" w14:textId="77777777" w:rsidR="00181EC6" w:rsidRPr="006E1D98" w:rsidRDefault="00181EC6" w:rsidP="007809C7">
            <w:pPr>
              <w:rPr>
                <w:rFonts w:ascii="Arial" w:hAnsi="Arial" w:cs="Arial"/>
                <w:sz w:val="10"/>
                <w:szCs w:val="10"/>
                <w:lang w:val="de-DE"/>
              </w:rPr>
            </w:pPr>
          </w:p>
        </w:tc>
      </w:tr>
      <w:tr w:rsidR="007570F9" w:rsidRPr="00833C68" w14:paraId="4F4C25D1" w14:textId="77777777" w:rsidTr="006F4B65">
        <w:trPr>
          <w:trHeight w:val="884"/>
        </w:trPr>
        <w:tc>
          <w:tcPr>
            <w:tcW w:w="5000" w:type="pct"/>
            <w:tcBorders>
              <w:bottom w:val="single" w:sz="4" w:space="0" w:color="auto"/>
            </w:tcBorders>
            <w:shd w:val="clear" w:color="auto" w:fill="auto"/>
          </w:tcPr>
          <w:p w14:paraId="5498EE84" w14:textId="77777777" w:rsidR="00F41AE5" w:rsidRPr="006E1D98" w:rsidRDefault="00F41AE5" w:rsidP="006F4B65">
            <w:pPr>
              <w:rPr>
                <w:rFonts w:ascii="Arial" w:hAnsi="Arial" w:cs="Arial"/>
                <w:b/>
                <w:color w:val="808080"/>
                <w:lang w:val="de-DE"/>
              </w:rPr>
            </w:pPr>
          </w:p>
          <w:p w14:paraId="0A03166E" w14:textId="77777777" w:rsidR="007570F9" w:rsidRPr="00344418" w:rsidRDefault="007570F9" w:rsidP="006F4B65">
            <w:pPr>
              <w:rPr>
                <w:rFonts w:ascii="Arial" w:hAnsi="Arial" w:cs="Arial"/>
                <w:b/>
              </w:rPr>
            </w:pPr>
            <w:r>
              <w:rPr>
                <w:rFonts w:ascii="Arial" w:hAnsi="Arial"/>
                <w:b/>
                <w:color w:val="808080"/>
              </w:rPr>
              <w:t>for the following securities:</w:t>
            </w:r>
          </w:p>
          <w:tbl>
            <w:tblPr>
              <w:tblW w:w="4893" w:type="pct"/>
              <w:tblLayout w:type="fixed"/>
              <w:tblLook w:val="01E0" w:firstRow="1" w:lastRow="1" w:firstColumn="1" w:lastColumn="1" w:noHBand="0" w:noVBand="0"/>
            </w:tblPr>
            <w:tblGrid>
              <w:gridCol w:w="471"/>
              <w:gridCol w:w="1984"/>
              <w:gridCol w:w="7771"/>
            </w:tblGrid>
            <w:tr w:rsidR="0034497A" w:rsidRPr="00833C68" w14:paraId="2D1BB9E5" w14:textId="77777777" w:rsidTr="00A125B0">
              <w:trPr>
                <w:trHeight w:val="544"/>
              </w:trPr>
              <w:tc>
                <w:tcPr>
                  <w:tcW w:w="471" w:type="dxa"/>
                  <w:shd w:val="clear" w:color="auto" w:fill="auto"/>
                  <w:vAlign w:val="center"/>
                </w:tcPr>
                <w:p w14:paraId="338022CC" w14:textId="77777777" w:rsidR="0034497A" w:rsidRPr="00833C68" w:rsidRDefault="0034497A" w:rsidP="006F4B65">
                  <w:pPr>
                    <w:jc w:val="center"/>
                    <w:rPr>
                      <w:rFonts w:ascii="Arial" w:hAnsi="Arial" w:cs="Arial"/>
                    </w:rPr>
                  </w:pPr>
                </w:p>
              </w:tc>
              <w:tc>
                <w:tcPr>
                  <w:tcW w:w="1984" w:type="dxa"/>
                  <w:shd w:val="clear" w:color="auto" w:fill="auto"/>
                  <w:vAlign w:val="bottom"/>
                </w:tcPr>
                <w:tbl>
                  <w:tblPr>
                    <w:tblW w:w="5000" w:type="pct"/>
                    <w:tblBorders>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252"/>
                    <w:gridCol w:w="251"/>
                    <w:gridCol w:w="251"/>
                    <w:gridCol w:w="251"/>
                    <w:gridCol w:w="251"/>
                    <w:gridCol w:w="251"/>
                    <w:gridCol w:w="251"/>
                  </w:tblGrid>
                  <w:tr w:rsidR="0034497A" w:rsidRPr="00833C68" w14:paraId="506660B8" w14:textId="77777777" w:rsidTr="00EF30F8">
                    <w:trPr>
                      <w:trHeight w:hRule="exact" w:val="57"/>
                    </w:trPr>
                    <w:tc>
                      <w:tcPr>
                        <w:tcW w:w="236" w:type="dxa"/>
                        <w:shd w:val="clear" w:color="auto" w:fill="auto"/>
                        <w:vAlign w:val="bottom"/>
                      </w:tcPr>
                      <w:p w14:paraId="55C3C5B9" w14:textId="77777777" w:rsidR="0034497A" w:rsidRPr="00833C68" w:rsidRDefault="0034497A" w:rsidP="0034497A">
                        <w:pPr>
                          <w:rPr>
                            <w:rFonts w:ascii="Arial" w:hAnsi="Arial" w:cs="Arial"/>
                          </w:rPr>
                        </w:pPr>
                      </w:p>
                    </w:tc>
                    <w:tc>
                      <w:tcPr>
                        <w:tcW w:w="236" w:type="dxa"/>
                        <w:shd w:val="clear" w:color="auto" w:fill="auto"/>
                        <w:vAlign w:val="bottom"/>
                      </w:tcPr>
                      <w:p w14:paraId="52852D56" w14:textId="77777777" w:rsidR="0034497A" w:rsidRPr="00833C68" w:rsidRDefault="0034497A" w:rsidP="0034497A">
                        <w:pPr>
                          <w:rPr>
                            <w:rFonts w:ascii="Arial" w:hAnsi="Arial" w:cs="Arial"/>
                          </w:rPr>
                        </w:pPr>
                      </w:p>
                    </w:tc>
                    <w:tc>
                      <w:tcPr>
                        <w:tcW w:w="236" w:type="dxa"/>
                        <w:shd w:val="clear" w:color="auto" w:fill="auto"/>
                        <w:vAlign w:val="bottom"/>
                      </w:tcPr>
                      <w:p w14:paraId="5A2921FE" w14:textId="77777777" w:rsidR="0034497A" w:rsidRPr="00833C68" w:rsidRDefault="0034497A" w:rsidP="0034497A">
                        <w:pPr>
                          <w:rPr>
                            <w:rFonts w:ascii="Arial" w:hAnsi="Arial" w:cs="Arial"/>
                          </w:rPr>
                        </w:pPr>
                      </w:p>
                    </w:tc>
                    <w:tc>
                      <w:tcPr>
                        <w:tcW w:w="236" w:type="dxa"/>
                        <w:shd w:val="clear" w:color="auto" w:fill="auto"/>
                        <w:vAlign w:val="bottom"/>
                      </w:tcPr>
                      <w:p w14:paraId="770A00BC" w14:textId="77777777" w:rsidR="0034497A" w:rsidRPr="00833C68" w:rsidRDefault="0034497A" w:rsidP="0034497A">
                        <w:pPr>
                          <w:rPr>
                            <w:rFonts w:ascii="Arial" w:hAnsi="Arial" w:cs="Arial"/>
                          </w:rPr>
                        </w:pPr>
                      </w:p>
                    </w:tc>
                    <w:tc>
                      <w:tcPr>
                        <w:tcW w:w="236" w:type="dxa"/>
                        <w:shd w:val="clear" w:color="auto" w:fill="auto"/>
                        <w:vAlign w:val="bottom"/>
                      </w:tcPr>
                      <w:p w14:paraId="55CB28FA" w14:textId="77777777" w:rsidR="0034497A" w:rsidRPr="00833C68" w:rsidRDefault="0034497A" w:rsidP="0034497A">
                        <w:pPr>
                          <w:rPr>
                            <w:rFonts w:ascii="Arial" w:hAnsi="Arial" w:cs="Arial"/>
                          </w:rPr>
                        </w:pPr>
                      </w:p>
                    </w:tc>
                    <w:tc>
                      <w:tcPr>
                        <w:tcW w:w="236" w:type="dxa"/>
                        <w:shd w:val="clear" w:color="auto" w:fill="auto"/>
                        <w:vAlign w:val="bottom"/>
                      </w:tcPr>
                      <w:p w14:paraId="6DEFE23F" w14:textId="77777777" w:rsidR="0034497A" w:rsidRPr="00833C68" w:rsidRDefault="0034497A" w:rsidP="0034497A">
                        <w:pPr>
                          <w:rPr>
                            <w:rFonts w:ascii="Arial" w:hAnsi="Arial" w:cs="Arial"/>
                          </w:rPr>
                        </w:pPr>
                      </w:p>
                    </w:tc>
                    <w:tc>
                      <w:tcPr>
                        <w:tcW w:w="236" w:type="dxa"/>
                        <w:shd w:val="clear" w:color="auto" w:fill="auto"/>
                        <w:vAlign w:val="bottom"/>
                      </w:tcPr>
                      <w:p w14:paraId="26C78C84" w14:textId="77777777" w:rsidR="0034497A" w:rsidRPr="00833C68" w:rsidRDefault="0034497A" w:rsidP="0034497A">
                        <w:pPr>
                          <w:rPr>
                            <w:rFonts w:ascii="Arial" w:hAnsi="Arial" w:cs="Arial"/>
                          </w:rPr>
                        </w:pPr>
                      </w:p>
                    </w:tc>
                  </w:tr>
                </w:tbl>
                <w:p w14:paraId="0299589A" w14:textId="77777777" w:rsidR="0034497A" w:rsidRPr="00833C68" w:rsidRDefault="0034497A" w:rsidP="006F4B65">
                  <w:pPr>
                    <w:rPr>
                      <w:rFonts w:ascii="Arial" w:hAnsi="Arial" w:cs="Arial"/>
                    </w:rPr>
                  </w:pPr>
                </w:p>
              </w:tc>
              <w:tc>
                <w:tcPr>
                  <w:tcW w:w="7771" w:type="dxa"/>
                  <w:shd w:val="clear" w:color="auto" w:fill="auto"/>
                  <w:vAlign w:val="bottom"/>
                </w:tcPr>
                <w:p w14:paraId="4FE8B2AF" w14:textId="77777777" w:rsidR="0034497A" w:rsidRDefault="001557A6" w:rsidP="006F4B65">
                  <w:pPr>
                    <w:rPr>
                      <w:rFonts w:ascii="Arial" w:hAnsi="Arial" w:cs="Arial"/>
                      <w:b/>
                      <w:sz w:val="20"/>
                      <w:szCs w:val="20"/>
                    </w:rPr>
                  </w:pPr>
                  <w:r>
                    <w:rPr>
                      <w:rFonts w:ascii="Arial" w:hAnsi="Arial"/>
                      <w:b/>
                      <w:sz w:val="20"/>
                    </w:rPr>
                    <w:t>shares (ISIN AT0000758305)</w:t>
                  </w:r>
                </w:p>
              </w:tc>
            </w:tr>
            <w:tr w:rsidR="007570F9" w:rsidRPr="00833C68" w14:paraId="1D7F0194" w14:textId="77777777" w:rsidTr="00B201CF">
              <w:trPr>
                <w:trHeight w:val="260"/>
              </w:trPr>
              <w:tc>
                <w:tcPr>
                  <w:tcW w:w="471" w:type="dxa"/>
                  <w:shd w:val="clear" w:color="auto" w:fill="auto"/>
                  <w:vAlign w:val="center"/>
                </w:tcPr>
                <w:p w14:paraId="1BB75A43" w14:textId="77777777" w:rsidR="007570F9" w:rsidRPr="0034497A" w:rsidRDefault="007570F9" w:rsidP="006F4B65">
                  <w:pPr>
                    <w:jc w:val="center"/>
                    <w:rPr>
                      <w:rFonts w:ascii="Arial" w:hAnsi="Arial" w:cs="Arial"/>
                      <w:sz w:val="10"/>
                      <w:szCs w:val="10"/>
                    </w:rPr>
                  </w:pPr>
                </w:p>
              </w:tc>
              <w:tc>
                <w:tcPr>
                  <w:tcW w:w="9755" w:type="dxa"/>
                  <w:gridSpan w:val="2"/>
                  <w:shd w:val="clear" w:color="auto" w:fill="auto"/>
                </w:tcPr>
                <w:p w14:paraId="640E8E89" w14:textId="77777777" w:rsidR="007570F9" w:rsidRPr="0034497A" w:rsidRDefault="007570F9" w:rsidP="0034497A">
                  <w:pPr>
                    <w:ind w:left="-104"/>
                    <w:rPr>
                      <w:rFonts w:ascii="Arial" w:hAnsi="Arial" w:cs="Arial"/>
                      <w:sz w:val="14"/>
                      <w:szCs w:val="14"/>
                    </w:rPr>
                  </w:pPr>
                  <w:r>
                    <w:rPr>
                      <w:rFonts w:ascii="Arial" w:hAnsi="Arial"/>
                      <w:sz w:val="14"/>
                    </w:rPr>
                    <w:t xml:space="preserve">   Number (If the number is not provided, the number given on the deposit receipt shall be covered by the proxy)</w:t>
                  </w:r>
                </w:p>
              </w:tc>
            </w:tr>
          </w:tbl>
          <w:p w14:paraId="2C6C3C25" w14:textId="77777777" w:rsidR="007570F9" w:rsidRPr="00833C68" w:rsidRDefault="007570F9" w:rsidP="006F4B65">
            <w:pPr>
              <w:rPr>
                <w:rFonts w:ascii="Arial" w:hAnsi="Arial" w:cs="Arial"/>
                <w:sz w:val="2"/>
                <w:szCs w:val="2"/>
              </w:rPr>
            </w:pPr>
          </w:p>
        </w:tc>
      </w:tr>
    </w:tbl>
    <w:p w14:paraId="37539C9E" w14:textId="7A6D77AD" w:rsidR="00A125B0" w:rsidRDefault="00A125B0"/>
    <w:p w14:paraId="54951EE8" w14:textId="77777777" w:rsidR="008E5052" w:rsidRDefault="008E5052"/>
    <w:tbl>
      <w:tblPr>
        <w:tblW w:w="4955" w:type="pct"/>
        <w:tblInd w:w="-5" w:type="dxa"/>
        <w:tblLayout w:type="fixed"/>
        <w:tblLook w:val="01E0" w:firstRow="1" w:lastRow="1" w:firstColumn="1" w:lastColumn="1" w:noHBand="0" w:noVBand="0"/>
      </w:tblPr>
      <w:tblGrid>
        <w:gridCol w:w="2592"/>
        <w:gridCol w:w="3528"/>
        <w:gridCol w:w="4545"/>
      </w:tblGrid>
      <w:tr w:rsidR="007570F9" w:rsidRPr="00670949" w14:paraId="13872D3E" w14:textId="77777777" w:rsidTr="00A125B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DAC1D23" w14:textId="77777777" w:rsidR="007570F9" w:rsidRDefault="007570F9" w:rsidP="006F4B65">
            <w:pPr>
              <w:rPr>
                <w:rFonts w:ascii="Arial" w:hAnsi="Arial" w:cs="Arial"/>
                <w:b/>
                <w:bCs/>
                <w:sz w:val="20"/>
                <w:szCs w:val="20"/>
              </w:rPr>
            </w:pPr>
            <w:r>
              <w:rPr>
                <w:rFonts w:ascii="Arial" w:hAnsi="Arial"/>
                <w:b/>
                <w:sz w:val="20"/>
              </w:rPr>
              <w:lastRenderedPageBreak/>
              <w:t>Restrictions on the proxy:</w:t>
            </w:r>
          </w:p>
          <w:p w14:paraId="6EE682FB" w14:textId="77777777" w:rsidR="00D22883" w:rsidRDefault="00D22883" w:rsidP="006F4B65">
            <w:pPr>
              <w:rPr>
                <w:rFonts w:ascii="Arial" w:hAnsi="Arial" w:cs="Arial"/>
                <w:b/>
                <w:bCs/>
                <w:sz w:val="20"/>
                <w:szCs w:val="20"/>
              </w:rPr>
            </w:pPr>
          </w:p>
          <w:p w14:paraId="1C3BCB06" w14:textId="77777777" w:rsidR="00D22883" w:rsidRDefault="00D22883" w:rsidP="006F4B65">
            <w:pPr>
              <w:rPr>
                <w:rFonts w:ascii="Arial" w:hAnsi="Arial" w:cs="Arial"/>
                <w:b/>
                <w:bCs/>
                <w:sz w:val="20"/>
                <w:szCs w:val="20"/>
              </w:rPr>
            </w:pPr>
          </w:p>
          <w:p w14:paraId="3CE87820" w14:textId="78B2DB5C" w:rsidR="00D22883" w:rsidRDefault="00D22883" w:rsidP="006F4B65">
            <w:pPr>
              <w:rPr>
                <w:rFonts w:ascii="Arial" w:hAnsi="Arial" w:cs="Arial"/>
                <w:b/>
                <w:bCs/>
                <w:sz w:val="20"/>
                <w:szCs w:val="20"/>
              </w:rPr>
            </w:pPr>
          </w:p>
          <w:p w14:paraId="0096455F" w14:textId="1FF00530" w:rsidR="000D2DBC" w:rsidRDefault="000D2DBC" w:rsidP="006F4B65">
            <w:pPr>
              <w:rPr>
                <w:rFonts w:ascii="Arial" w:hAnsi="Arial" w:cs="Arial"/>
                <w:b/>
                <w:bCs/>
                <w:sz w:val="20"/>
                <w:szCs w:val="20"/>
              </w:rPr>
            </w:pPr>
          </w:p>
          <w:p w14:paraId="5603B457" w14:textId="672A51E5" w:rsidR="000D2DBC" w:rsidRDefault="000D2DBC" w:rsidP="006F4B65">
            <w:pPr>
              <w:rPr>
                <w:rFonts w:ascii="Arial" w:hAnsi="Arial" w:cs="Arial"/>
                <w:b/>
                <w:bCs/>
                <w:sz w:val="20"/>
                <w:szCs w:val="20"/>
              </w:rPr>
            </w:pPr>
          </w:p>
          <w:p w14:paraId="5D94B015" w14:textId="77777777" w:rsidR="000D2DBC" w:rsidRDefault="000D2DBC" w:rsidP="006F4B65">
            <w:pPr>
              <w:rPr>
                <w:rFonts w:ascii="Arial" w:hAnsi="Arial" w:cs="Arial"/>
                <w:b/>
                <w:bCs/>
                <w:sz w:val="20"/>
                <w:szCs w:val="20"/>
              </w:rPr>
            </w:pPr>
          </w:p>
          <w:p w14:paraId="3D554063" w14:textId="77777777" w:rsidR="00D61093" w:rsidRDefault="00D61093" w:rsidP="006F4B65">
            <w:pPr>
              <w:rPr>
                <w:rFonts w:ascii="Arial" w:hAnsi="Arial" w:cs="Arial"/>
                <w:b/>
                <w:bCs/>
                <w:sz w:val="20"/>
                <w:szCs w:val="20"/>
              </w:rPr>
            </w:pPr>
          </w:p>
          <w:p w14:paraId="0A93EADD" w14:textId="77777777" w:rsidR="00D22883" w:rsidRDefault="00D22883" w:rsidP="006F4B65">
            <w:pPr>
              <w:rPr>
                <w:rFonts w:ascii="Arial" w:hAnsi="Arial" w:cs="Arial"/>
                <w:b/>
                <w:bCs/>
                <w:sz w:val="20"/>
                <w:szCs w:val="20"/>
              </w:rPr>
            </w:pPr>
          </w:p>
          <w:p w14:paraId="67A5CC0B" w14:textId="77777777" w:rsidR="00D22883" w:rsidRDefault="00D22883" w:rsidP="006F4B65">
            <w:pPr>
              <w:rPr>
                <w:rFonts w:ascii="Arial" w:hAnsi="Arial" w:cs="Arial"/>
                <w:b/>
                <w:bCs/>
                <w:sz w:val="20"/>
                <w:szCs w:val="20"/>
              </w:rPr>
            </w:pPr>
          </w:p>
          <w:p w14:paraId="5E919ED5" w14:textId="77777777" w:rsidR="00D22883" w:rsidRPr="00392976" w:rsidRDefault="00D22883" w:rsidP="006F4B65">
            <w:pPr>
              <w:rPr>
                <w:rFonts w:ascii="Arial" w:hAnsi="Arial" w:cs="Arial"/>
                <w:b/>
                <w:bCs/>
                <w:sz w:val="20"/>
                <w:szCs w:val="20"/>
              </w:rPr>
            </w:pPr>
          </w:p>
        </w:tc>
      </w:tr>
      <w:tr w:rsidR="00181EC6" w:rsidRPr="00833C68" w14:paraId="65F673A9" w14:textId="77777777" w:rsidTr="00A125B0">
        <w:trPr>
          <w:trHeight w:val="1137"/>
        </w:trPr>
        <w:tc>
          <w:tcPr>
            <w:tcW w:w="5000" w:type="pct"/>
            <w:gridSpan w:val="3"/>
            <w:tcBorders>
              <w:bottom w:val="dotted" w:sz="4" w:space="0" w:color="auto"/>
            </w:tcBorders>
            <w:shd w:val="clear" w:color="auto" w:fill="auto"/>
          </w:tcPr>
          <w:p w14:paraId="43DF7186" w14:textId="77777777" w:rsidR="00D61093" w:rsidRPr="00D61093" w:rsidRDefault="00D61093" w:rsidP="007570F9">
            <w:pPr>
              <w:rPr>
                <w:rFonts w:ascii="Arial Black" w:hAnsi="Arial Black" w:cs="Arial"/>
                <w:bCs/>
              </w:rPr>
            </w:pPr>
          </w:p>
          <w:p w14:paraId="6E12FEE3" w14:textId="77777777" w:rsidR="007570F9" w:rsidRPr="007570F9" w:rsidRDefault="007570F9" w:rsidP="007570F9">
            <w:pPr>
              <w:rPr>
                <w:rFonts w:ascii="Arial Black" w:hAnsi="Arial Black" w:cs="Arial"/>
                <w:b/>
                <w:sz w:val="28"/>
                <w:szCs w:val="28"/>
              </w:rPr>
            </w:pPr>
            <w:r>
              <w:rPr>
                <w:rFonts w:ascii="Arial Black" w:hAnsi="Arial Black"/>
                <w:b/>
                <w:sz w:val="28"/>
              </w:rPr>
              <w:t>II.</w:t>
            </w:r>
            <w:r>
              <w:rPr>
                <w:rFonts w:ascii="Arial Black" w:hAnsi="Arial Black"/>
                <w:b/>
                <w:sz w:val="28"/>
              </w:rPr>
              <w:tab/>
              <w:t xml:space="preserve">Instructions </w:t>
            </w:r>
          </w:p>
          <w:p w14:paraId="69C9492B" w14:textId="3DE1C7B1" w:rsidR="00F41AE5" w:rsidRDefault="00F41AE5" w:rsidP="00F41AE5">
            <w:pPr>
              <w:jc w:val="both"/>
              <w:rPr>
                <w:rFonts w:ascii="Arial" w:hAnsi="Arial" w:cs="Arial"/>
                <w:sz w:val="22"/>
                <w:szCs w:val="22"/>
              </w:rPr>
            </w:pPr>
            <w:r>
              <w:rPr>
                <w:rFonts w:ascii="Arial" w:hAnsi="Arial"/>
                <w:sz w:val="22"/>
              </w:rPr>
              <w:t xml:space="preserve">for the 33rd Annual General Meeting of </w:t>
            </w:r>
          </w:p>
          <w:p w14:paraId="6A08D674" w14:textId="44AF7D6D" w:rsidR="007570F9" w:rsidRPr="007570F9" w:rsidRDefault="00F41AE5" w:rsidP="00F41AE5">
            <w:pPr>
              <w:rPr>
                <w:rFonts w:ascii="Arial" w:hAnsi="Arial" w:cs="Arial"/>
                <w:sz w:val="22"/>
                <w:szCs w:val="22"/>
              </w:rPr>
            </w:pPr>
            <w:r>
              <w:rPr>
                <w:rFonts w:ascii="Arial" w:hAnsi="Arial"/>
                <w:sz w:val="22"/>
              </w:rPr>
              <w:t>PALFINGER AG, April 7, 2021, 10.00 a.m., Vienna time, 5211 Lengau, Kapellenstrasse 18</w:t>
            </w:r>
          </w:p>
          <w:p w14:paraId="70180631" w14:textId="77777777" w:rsidR="007570F9" w:rsidRDefault="007570F9" w:rsidP="001545F4">
            <w:pPr>
              <w:rPr>
                <w:rFonts w:ascii="Arial" w:hAnsi="Arial" w:cs="Arial"/>
                <w:b/>
                <w:color w:val="808080"/>
              </w:rPr>
            </w:pPr>
          </w:p>
          <w:p w14:paraId="64B26EC6" w14:textId="77777777" w:rsidR="00181EC6" w:rsidRDefault="00D51278" w:rsidP="001545F4">
            <w:pPr>
              <w:rPr>
                <w:rFonts w:ascii="Arial" w:hAnsi="Arial" w:cs="Arial"/>
                <w:b/>
                <w:color w:val="808080"/>
              </w:rPr>
            </w:pPr>
            <w:r>
              <w:rPr>
                <w:rFonts w:ascii="Arial" w:hAnsi="Arial"/>
                <w:b/>
                <w:color w:val="808080"/>
              </w:rPr>
              <w:t xml:space="preserve">Voting instructions for the proposed resolutions under the agenda items </w:t>
            </w:r>
          </w:p>
          <w:p w14:paraId="2C508E34" w14:textId="77777777" w:rsidR="00D41025" w:rsidRDefault="00D41025" w:rsidP="00D41025">
            <w:pPr>
              <w:ind w:left="108" w:right="63"/>
              <w:jc w:val="both"/>
              <w:rPr>
                <w:rFonts w:ascii="Arial" w:hAnsi="Arial" w:cs="Arial"/>
                <w:sz w:val="18"/>
                <w:szCs w:val="18"/>
              </w:rPr>
            </w:pPr>
          </w:p>
          <w:p w14:paraId="296C266D" w14:textId="77777777" w:rsidR="002E1DC6" w:rsidRDefault="00D41025" w:rsidP="00A80C50">
            <w:pPr>
              <w:ind w:left="108" w:right="63"/>
              <w:jc w:val="both"/>
              <w:rPr>
                <w:rFonts w:ascii="Arial" w:hAnsi="Arial" w:cs="Arial"/>
                <w:sz w:val="18"/>
                <w:szCs w:val="18"/>
              </w:rPr>
            </w:pPr>
            <w:r>
              <w:rPr>
                <w:rFonts w:ascii="Arial" w:hAnsi="Arial"/>
                <w:sz w:val="18"/>
              </w:rPr>
              <w:t>The proxy holder is instructed to exercise my (our) voting rights for the resolutions proposed by the administration (Executive Board and Supervisory Board), which are available on the company's Internet website, as follows:</w:t>
            </w:r>
            <w:r>
              <w:rPr>
                <w:rFonts w:ascii="Arial" w:hAnsi="Arial"/>
                <w:sz w:val="18"/>
              </w:rPr>
              <w:tab/>
            </w:r>
            <w:r>
              <w:rPr>
                <w:rFonts w:ascii="Arial" w:hAnsi="Arial"/>
                <w:sz w:val="18"/>
              </w:rPr>
              <w:br/>
            </w:r>
          </w:p>
          <w:tbl>
            <w:tblPr>
              <w:tblW w:w="10632" w:type="dxa"/>
              <w:tblLayout w:type="fixed"/>
              <w:tblCellMar>
                <w:top w:w="28" w:type="dxa"/>
                <w:bottom w:w="28" w:type="dxa"/>
              </w:tblCellMar>
              <w:tblLook w:val="01E0" w:firstRow="1" w:lastRow="1" w:firstColumn="1" w:lastColumn="1" w:noHBand="0" w:noVBand="0"/>
            </w:tblPr>
            <w:tblGrid>
              <w:gridCol w:w="460"/>
              <w:gridCol w:w="7195"/>
              <w:gridCol w:w="850"/>
              <w:gridCol w:w="851"/>
              <w:gridCol w:w="1276"/>
            </w:tblGrid>
            <w:tr w:rsidR="00392976" w:rsidRPr="001545F4" w14:paraId="738BB459" w14:textId="77777777" w:rsidTr="00CE7BC5">
              <w:tc>
                <w:tcPr>
                  <w:tcW w:w="7655" w:type="dxa"/>
                  <w:gridSpan w:val="2"/>
                  <w:tcBorders>
                    <w:top w:val="dotted" w:sz="4" w:space="0" w:color="auto"/>
                    <w:bottom w:val="dotted" w:sz="4" w:space="0" w:color="auto"/>
                  </w:tcBorders>
                </w:tcPr>
                <w:p w14:paraId="350AECA7" w14:textId="77777777" w:rsidR="00392976" w:rsidRPr="001545F4" w:rsidRDefault="00392976" w:rsidP="00C62F97">
                  <w:pPr>
                    <w:rPr>
                      <w:rFonts w:ascii="Arial" w:hAnsi="Arial" w:cs="Arial"/>
                      <w:color w:val="CC0000"/>
                      <w:sz w:val="16"/>
                      <w:szCs w:val="16"/>
                    </w:rPr>
                  </w:pPr>
                  <w:r>
                    <w:rPr>
                      <w:rFonts w:ascii="Arial" w:hAnsi="Arial"/>
                    </w:rPr>
                    <w:t xml:space="preserve">(Please place an x in the box </w:t>
                  </w:r>
                  <w:r>
                    <w:rPr>
                      <w:rFonts w:ascii="Arial" w:hAnsi="Arial"/>
                    </w:rPr>
                    <w:sym w:font="Wingdings" w:char="F0FD"/>
                  </w:r>
                  <w:r>
                    <w:rPr>
                      <w:rFonts w:ascii="Arial" w:hAnsi="Arial"/>
                    </w:rPr>
                    <w:t>. Do not use a red pencil)</w:t>
                  </w:r>
                </w:p>
              </w:tc>
              <w:tc>
                <w:tcPr>
                  <w:tcW w:w="850" w:type="dxa"/>
                  <w:tcBorders>
                    <w:top w:val="dotted" w:sz="4" w:space="0" w:color="auto"/>
                    <w:bottom w:val="dotted" w:sz="4" w:space="0" w:color="auto"/>
                  </w:tcBorders>
                </w:tcPr>
                <w:p w14:paraId="7F25A053" w14:textId="77777777" w:rsidR="00392976" w:rsidRPr="001545F4" w:rsidRDefault="00392976" w:rsidP="00C62F97">
                  <w:pPr>
                    <w:jc w:val="center"/>
                    <w:rPr>
                      <w:rFonts w:ascii="Arial" w:hAnsi="Arial" w:cs="Arial"/>
                      <w:b/>
                      <w:color w:val="808080"/>
                      <w:sz w:val="15"/>
                      <w:szCs w:val="15"/>
                    </w:rPr>
                  </w:pPr>
                  <w:r>
                    <w:rPr>
                      <w:rFonts w:ascii="Arial" w:hAnsi="Arial"/>
                      <w:b/>
                      <w:color w:val="808080"/>
                      <w:sz w:val="15"/>
                    </w:rPr>
                    <w:t>FOR</w:t>
                  </w:r>
                </w:p>
              </w:tc>
              <w:tc>
                <w:tcPr>
                  <w:tcW w:w="851" w:type="dxa"/>
                  <w:tcBorders>
                    <w:top w:val="dotted" w:sz="4" w:space="0" w:color="auto"/>
                    <w:bottom w:val="dotted" w:sz="4" w:space="0" w:color="auto"/>
                  </w:tcBorders>
                </w:tcPr>
                <w:p w14:paraId="6184924D" w14:textId="77777777" w:rsidR="00392976" w:rsidRPr="001545F4" w:rsidRDefault="00392976" w:rsidP="00C62F97">
                  <w:pPr>
                    <w:jc w:val="center"/>
                    <w:rPr>
                      <w:rFonts w:ascii="Arial" w:hAnsi="Arial" w:cs="Arial"/>
                      <w:b/>
                      <w:color w:val="808080"/>
                      <w:sz w:val="15"/>
                      <w:szCs w:val="15"/>
                    </w:rPr>
                  </w:pPr>
                  <w:r>
                    <w:rPr>
                      <w:rFonts w:ascii="Arial" w:hAnsi="Arial"/>
                      <w:b/>
                      <w:color w:val="808080"/>
                      <w:sz w:val="15"/>
                    </w:rPr>
                    <w:t>AGAINST</w:t>
                  </w:r>
                </w:p>
              </w:tc>
              <w:tc>
                <w:tcPr>
                  <w:tcW w:w="1276" w:type="dxa"/>
                  <w:tcBorders>
                    <w:top w:val="dotted" w:sz="4" w:space="0" w:color="auto"/>
                    <w:bottom w:val="dotted" w:sz="4" w:space="0" w:color="auto"/>
                    <w:right w:val="dotted" w:sz="4" w:space="0" w:color="auto"/>
                  </w:tcBorders>
                </w:tcPr>
                <w:p w14:paraId="35ED8172" w14:textId="77777777" w:rsidR="00392976" w:rsidRPr="001545F4" w:rsidRDefault="00392976" w:rsidP="00C62F97">
                  <w:pPr>
                    <w:jc w:val="center"/>
                    <w:rPr>
                      <w:rFonts w:ascii="Arial" w:hAnsi="Arial" w:cs="Arial"/>
                      <w:b/>
                      <w:color w:val="808080"/>
                      <w:sz w:val="15"/>
                      <w:szCs w:val="15"/>
                    </w:rPr>
                  </w:pPr>
                  <w:r>
                    <w:rPr>
                      <w:rFonts w:ascii="Arial" w:hAnsi="Arial"/>
                      <w:b/>
                      <w:color w:val="808080"/>
                      <w:sz w:val="15"/>
                    </w:rPr>
                    <w:t>ABSTAIN</w:t>
                  </w:r>
                </w:p>
              </w:tc>
            </w:tr>
            <w:tr w:rsidR="002E3885" w:rsidRPr="001545F4" w14:paraId="1BF930B1" w14:textId="77777777" w:rsidTr="00CE7BC5">
              <w:tc>
                <w:tcPr>
                  <w:tcW w:w="460" w:type="dxa"/>
                  <w:tcBorders>
                    <w:top w:val="dotted" w:sz="4" w:space="0" w:color="auto"/>
                    <w:bottom w:val="dotted" w:sz="4" w:space="0" w:color="auto"/>
                  </w:tcBorders>
                  <w:shd w:val="clear" w:color="auto" w:fill="BFBFBF" w:themeFill="background1" w:themeFillShade="BF"/>
                </w:tcPr>
                <w:p w14:paraId="5192B48A" w14:textId="77777777" w:rsidR="002E3885" w:rsidRPr="00E37240" w:rsidRDefault="002E3885" w:rsidP="00C62F97">
                  <w:pPr>
                    <w:rPr>
                      <w:rFonts w:ascii="Arial" w:hAnsi="Arial" w:cs="Arial"/>
                      <w:sz w:val="16"/>
                      <w:szCs w:val="16"/>
                    </w:rPr>
                  </w:pPr>
                </w:p>
              </w:tc>
              <w:tc>
                <w:tcPr>
                  <w:tcW w:w="7195" w:type="dxa"/>
                  <w:tcBorders>
                    <w:top w:val="dotted" w:sz="4" w:space="0" w:color="auto"/>
                    <w:bottom w:val="dotted" w:sz="4" w:space="0" w:color="auto"/>
                  </w:tcBorders>
                  <w:shd w:val="clear" w:color="auto" w:fill="BFBFBF" w:themeFill="background1" w:themeFillShade="BF"/>
                </w:tcPr>
                <w:p w14:paraId="0424F5DE" w14:textId="77777777" w:rsidR="002E3885" w:rsidRPr="00D131C9" w:rsidRDefault="002E3885" w:rsidP="006F5AC4">
                  <w:pPr>
                    <w:rPr>
                      <w:rFonts w:ascii="Arial" w:hAnsi="Arial" w:cs="Arial"/>
                      <w:b/>
                      <w:sz w:val="16"/>
                      <w:szCs w:val="16"/>
                    </w:rPr>
                  </w:pPr>
                  <w:r>
                    <w:rPr>
                      <w:rFonts w:ascii="Arial" w:hAnsi="Arial"/>
                      <w:b/>
                      <w:sz w:val="16"/>
                    </w:rPr>
                    <w:t>Resolutions proposed by the Administration</w:t>
                  </w:r>
                </w:p>
              </w:tc>
              <w:tc>
                <w:tcPr>
                  <w:tcW w:w="850" w:type="dxa"/>
                  <w:tcBorders>
                    <w:top w:val="dotted" w:sz="4" w:space="0" w:color="auto"/>
                    <w:bottom w:val="dotted" w:sz="4" w:space="0" w:color="auto"/>
                  </w:tcBorders>
                  <w:shd w:val="clear" w:color="auto" w:fill="BFBFBF" w:themeFill="background1" w:themeFillShade="BF"/>
                </w:tcPr>
                <w:p w14:paraId="18F8F010" w14:textId="77777777" w:rsidR="002E3885" w:rsidRPr="001545F4" w:rsidRDefault="002E3885" w:rsidP="00C62F97">
                  <w:pPr>
                    <w:jc w:val="center"/>
                    <w:rPr>
                      <w:rFonts w:ascii="Arial" w:hAnsi="Arial" w:cs="Arial"/>
                      <w:sz w:val="16"/>
                      <w:szCs w:val="16"/>
                    </w:rPr>
                  </w:pPr>
                </w:p>
              </w:tc>
              <w:tc>
                <w:tcPr>
                  <w:tcW w:w="851" w:type="dxa"/>
                  <w:tcBorders>
                    <w:top w:val="dotted" w:sz="4" w:space="0" w:color="auto"/>
                    <w:bottom w:val="dotted" w:sz="4" w:space="0" w:color="auto"/>
                  </w:tcBorders>
                  <w:shd w:val="clear" w:color="auto" w:fill="BFBFBF" w:themeFill="background1" w:themeFillShade="BF"/>
                </w:tcPr>
                <w:p w14:paraId="211E41F3" w14:textId="77777777" w:rsidR="002E3885" w:rsidRPr="001545F4" w:rsidRDefault="002E3885" w:rsidP="00C62F97">
                  <w:pPr>
                    <w:jc w:val="center"/>
                    <w:rPr>
                      <w:rFonts w:ascii="Arial" w:hAnsi="Arial" w:cs="Arial"/>
                      <w:sz w:val="16"/>
                      <w:szCs w:val="16"/>
                    </w:rPr>
                  </w:pPr>
                </w:p>
              </w:tc>
              <w:tc>
                <w:tcPr>
                  <w:tcW w:w="1276" w:type="dxa"/>
                  <w:tcBorders>
                    <w:top w:val="dotted" w:sz="4" w:space="0" w:color="auto"/>
                    <w:bottom w:val="dotted" w:sz="4" w:space="0" w:color="auto"/>
                    <w:right w:val="dotted" w:sz="4" w:space="0" w:color="auto"/>
                  </w:tcBorders>
                  <w:shd w:val="clear" w:color="auto" w:fill="BFBFBF" w:themeFill="background1" w:themeFillShade="BF"/>
                </w:tcPr>
                <w:p w14:paraId="20D4BA3B" w14:textId="77777777" w:rsidR="002E3885" w:rsidRPr="001545F4" w:rsidRDefault="002E3885" w:rsidP="00C62F97">
                  <w:pPr>
                    <w:jc w:val="center"/>
                    <w:rPr>
                      <w:rFonts w:ascii="Arial" w:hAnsi="Arial" w:cs="Arial"/>
                      <w:sz w:val="16"/>
                      <w:szCs w:val="16"/>
                    </w:rPr>
                  </w:pPr>
                </w:p>
              </w:tc>
            </w:tr>
            <w:tr w:rsidR="00A125B0" w:rsidRPr="001545F4" w14:paraId="70D4C155" w14:textId="77777777" w:rsidTr="00B762E5">
              <w:tc>
                <w:tcPr>
                  <w:tcW w:w="460" w:type="dxa"/>
                  <w:tcBorders>
                    <w:top w:val="dotted" w:sz="4" w:space="0" w:color="auto"/>
                    <w:bottom w:val="dotted" w:sz="4" w:space="0" w:color="auto"/>
                  </w:tcBorders>
                </w:tcPr>
                <w:p w14:paraId="41CDC62D" w14:textId="77777777" w:rsidR="00A125B0" w:rsidRDefault="00A125B0" w:rsidP="00C62F97">
                  <w:pPr>
                    <w:rPr>
                      <w:rFonts w:ascii="Arial" w:hAnsi="Arial" w:cs="Arial"/>
                      <w:sz w:val="16"/>
                      <w:szCs w:val="16"/>
                    </w:rPr>
                  </w:pPr>
                  <w:r>
                    <w:rPr>
                      <w:rFonts w:ascii="Arial" w:hAnsi="Arial"/>
                      <w:sz w:val="16"/>
                    </w:rPr>
                    <w:t>1.</w:t>
                  </w:r>
                </w:p>
              </w:tc>
              <w:tc>
                <w:tcPr>
                  <w:tcW w:w="7195" w:type="dxa"/>
                  <w:tcBorders>
                    <w:top w:val="dotted" w:sz="4" w:space="0" w:color="auto"/>
                    <w:bottom w:val="dotted" w:sz="4" w:space="0" w:color="auto"/>
                  </w:tcBorders>
                </w:tcPr>
                <w:p w14:paraId="0E3877F4" w14:textId="51BF132D" w:rsidR="00A125B0" w:rsidRPr="00E37240" w:rsidRDefault="00F41AE5" w:rsidP="003D2A66">
                  <w:pPr>
                    <w:jc w:val="both"/>
                    <w:rPr>
                      <w:rFonts w:ascii="Arial" w:hAnsi="Arial" w:cs="Arial"/>
                      <w:sz w:val="16"/>
                      <w:szCs w:val="16"/>
                    </w:rPr>
                  </w:pPr>
                  <w:r>
                    <w:rPr>
                      <w:rFonts w:ascii="Arial" w:hAnsi="Arial"/>
                      <w:sz w:val="16"/>
                    </w:rPr>
                    <w:t>Presentation of the financial statements, including the management report and the corporate governance report, the consolidated financial statements, including the consolidated management report, the proposal for the appropriation of profits and the report of the Supervisory Board for the fiscal year 2020</w:t>
                  </w:r>
                </w:p>
              </w:tc>
              <w:tc>
                <w:tcPr>
                  <w:tcW w:w="2977" w:type="dxa"/>
                  <w:gridSpan w:val="3"/>
                  <w:tcBorders>
                    <w:top w:val="dotted" w:sz="4" w:space="0" w:color="auto"/>
                    <w:bottom w:val="dotted" w:sz="4" w:space="0" w:color="auto"/>
                    <w:right w:val="dotted" w:sz="4" w:space="0" w:color="auto"/>
                  </w:tcBorders>
                </w:tcPr>
                <w:p w14:paraId="275E89AF" w14:textId="77777777" w:rsidR="00A125B0" w:rsidRPr="001545F4" w:rsidRDefault="00A125B0" w:rsidP="00C62F97">
                  <w:pPr>
                    <w:jc w:val="center"/>
                    <w:rPr>
                      <w:rFonts w:ascii="Arial" w:hAnsi="Arial" w:cs="Arial"/>
                      <w:sz w:val="16"/>
                      <w:szCs w:val="16"/>
                    </w:rPr>
                  </w:pPr>
                  <w:r>
                    <w:rPr>
                      <w:rFonts w:ascii="Arial" w:hAnsi="Arial"/>
                      <w:sz w:val="16"/>
                    </w:rPr>
                    <w:t>No resolution needed</w:t>
                  </w:r>
                </w:p>
              </w:tc>
            </w:tr>
            <w:tr w:rsidR="00392976" w:rsidRPr="001545F4" w14:paraId="5C5B9DB1" w14:textId="77777777" w:rsidTr="00CE7BC5">
              <w:tc>
                <w:tcPr>
                  <w:tcW w:w="460" w:type="dxa"/>
                  <w:tcBorders>
                    <w:top w:val="dotted" w:sz="4" w:space="0" w:color="auto"/>
                    <w:bottom w:val="dotted" w:sz="4" w:space="0" w:color="auto"/>
                  </w:tcBorders>
                </w:tcPr>
                <w:p w14:paraId="2D09D403" w14:textId="77777777" w:rsidR="00392976" w:rsidRPr="00E37240" w:rsidRDefault="002E3885" w:rsidP="00C62F97">
                  <w:pPr>
                    <w:rPr>
                      <w:rFonts w:ascii="Arial" w:hAnsi="Arial" w:cs="Arial"/>
                      <w:sz w:val="16"/>
                      <w:szCs w:val="16"/>
                    </w:rPr>
                  </w:pPr>
                  <w:r>
                    <w:rPr>
                      <w:rFonts w:ascii="Arial" w:hAnsi="Arial"/>
                      <w:sz w:val="16"/>
                    </w:rPr>
                    <w:t>2.</w:t>
                  </w:r>
                </w:p>
              </w:tc>
              <w:tc>
                <w:tcPr>
                  <w:tcW w:w="7195" w:type="dxa"/>
                  <w:tcBorders>
                    <w:top w:val="dotted" w:sz="4" w:space="0" w:color="auto"/>
                    <w:bottom w:val="dotted" w:sz="4" w:space="0" w:color="auto"/>
                  </w:tcBorders>
                </w:tcPr>
                <w:p w14:paraId="6D1753EC" w14:textId="77777777" w:rsidR="00392976" w:rsidRPr="00E37240" w:rsidRDefault="00A125B0" w:rsidP="003D2A66">
                  <w:pPr>
                    <w:jc w:val="both"/>
                    <w:rPr>
                      <w:rFonts w:ascii="Arial" w:hAnsi="Arial" w:cs="Arial"/>
                      <w:sz w:val="16"/>
                      <w:szCs w:val="16"/>
                    </w:rPr>
                  </w:pPr>
                  <w:r>
                    <w:rPr>
                      <w:rFonts w:ascii="Arial" w:hAnsi="Arial"/>
                      <w:sz w:val="16"/>
                    </w:rPr>
                    <w:t>Resolution on the distribution of the net profit for the year</w:t>
                  </w:r>
                </w:p>
              </w:tc>
              <w:tc>
                <w:tcPr>
                  <w:tcW w:w="850" w:type="dxa"/>
                  <w:tcBorders>
                    <w:top w:val="dotted" w:sz="4" w:space="0" w:color="auto"/>
                    <w:bottom w:val="dotted" w:sz="4" w:space="0" w:color="auto"/>
                  </w:tcBorders>
                </w:tcPr>
                <w:p w14:paraId="32FB86F6" w14:textId="77777777" w:rsidR="00392976" w:rsidRPr="00D61093" w:rsidRDefault="00392976" w:rsidP="00C62F97">
                  <w:pPr>
                    <w:jc w:val="center"/>
                    <w:rPr>
                      <w:rFonts w:ascii="Arial" w:hAnsi="Arial" w:cs="Arial"/>
                      <w:sz w:val="16"/>
                      <w:szCs w:val="16"/>
                    </w:rPr>
                  </w:pPr>
                  <w:r>
                    <w:rPr>
                      <w:rFonts w:ascii="Arial" w:hAnsi="Arial"/>
                      <w:sz w:val="16"/>
                    </w:rPr>
                    <w:sym w:font="Wingdings" w:char="F0A8"/>
                  </w:r>
                </w:p>
              </w:tc>
              <w:tc>
                <w:tcPr>
                  <w:tcW w:w="851" w:type="dxa"/>
                  <w:tcBorders>
                    <w:top w:val="dotted" w:sz="4" w:space="0" w:color="auto"/>
                    <w:bottom w:val="dotted" w:sz="4" w:space="0" w:color="auto"/>
                  </w:tcBorders>
                </w:tcPr>
                <w:p w14:paraId="76755984" w14:textId="77777777" w:rsidR="00392976" w:rsidRPr="00D61093" w:rsidRDefault="00392976" w:rsidP="00C62F97">
                  <w:pPr>
                    <w:jc w:val="center"/>
                    <w:rPr>
                      <w:rFonts w:ascii="Arial" w:hAnsi="Arial" w:cs="Arial"/>
                      <w:sz w:val="16"/>
                      <w:szCs w:val="16"/>
                    </w:rPr>
                  </w:pPr>
                  <w:r>
                    <w:rPr>
                      <w:rFonts w:ascii="Arial" w:hAnsi="Arial"/>
                      <w:sz w:val="16"/>
                    </w:rPr>
                    <w:sym w:font="Wingdings" w:char="F0A8"/>
                  </w:r>
                </w:p>
              </w:tc>
              <w:tc>
                <w:tcPr>
                  <w:tcW w:w="1276" w:type="dxa"/>
                  <w:tcBorders>
                    <w:top w:val="dotted" w:sz="4" w:space="0" w:color="auto"/>
                    <w:bottom w:val="dotted" w:sz="4" w:space="0" w:color="auto"/>
                    <w:right w:val="dotted" w:sz="4" w:space="0" w:color="auto"/>
                  </w:tcBorders>
                </w:tcPr>
                <w:p w14:paraId="0EF8081B" w14:textId="77777777" w:rsidR="00392976" w:rsidRPr="00D61093" w:rsidRDefault="00392976" w:rsidP="00C62F97">
                  <w:pPr>
                    <w:jc w:val="center"/>
                    <w:rPr>
                      <w:rFonts w:ascii="Arial" w:hAnsi="Arial" w:cs="Arial"/>
                      <w:sz w:val="16"/>
                      <w:szCs w:val="16"/>
                    </w:rPr>
                  </w:pPr>
                  <w:r>
                    <w:rPr>
                      <w:rFonts w:ascii="Arial" w:hAnsi="Arial"/>
                      <w:sz w:val="16"/>
                    </w:rPr>
                    <w:sym w:font="Wingdings" w:char="F0A8"/>
                  </w:r>
                </w:p>
              </w:tc>
            </w:tr>
            <w:tr w:rsidR="00392976" w:rsidRPr="001545F4" w14:paraId="333E9AC1" w14:textId="77777777" w:rsidTr="00CE7BC5">
              <w:tc>
                <w:tcPr>
                  <w:tcW w:w="460" w:type="dxa"/>
                  <w:tcBorders>
                    <w:top w:val="dotted" w:sz="4" w:space="0" w:color="auto"/>
                    <w:bottom w:val="dotted" w:sz="4" w:space="0" w:color="auto"/>
                  </w:tcBorders>
                </w:tcPr>
                <w:p w14:paraId="41BD7DBF" w14:textId="77777777" w:rsidR="00392976" w:rsidRPr="00E37240" w:rsidRDefault="002E3885" w:rsidP="00C62F97">
                  <w:pPr>
                    <w:rPr>
                      <w:rFonts w:ascii="Arial" w:hAnsi="Arial" w:cs="Arial"/>
                      <w:sz w:val="16"/>
                      <w:szCs w:val="16"/>
                    </w:rPr>
                  </w:pPr>
                  <w:r>
                    <w:rPr>
                      <w:rFonts w:ascii="Arial" w:hAnsi="Arial"/>
                      <w:sz w:val="16"/>
                    </w:rPr>
                    <w:t>3.</w:t>
                  </w:r>
                </w:p>
              </w:tc>
              <w:tc>
                <w:tcPr>
                  <w:tcW w:w="7195" w:type="dxa"/>
                  <w:tcBorders>
                    <w:top w:val="dotted" w:sz="4" w:space="0" w:color="auto"/>
                    <w:bottom w:val="dotted" w:sz="4" w:space="0" w:color="auto"/>
                  </w:tcBorders>
                </w:tcPr>
                <w:p w14:paraId="1D8DD830" w14:textId="4129B450" w:rsidR="00392976" w:rsidRPr="00A125B0" w:rsidRDefault="00A125B0" w:rsidP="003D2A66">
                  <w:pPr>
                    <w:jc w:val="both"/>
                    <w:rPr>
                      <w:rFonts w:ascii="Arial" w:hAnsi="Arial" w:cs="Arial"/>
                      <w:sz w:val="16"/>
                      <w:szCs w:val="16"/>
                    </w:rPr>
                  </w:pPr>
                  <w:r>
                    <w:rPr>
                      <w:rFonts w:ascii="Arial" w:hAnsi="Arial"/>
                      <w:sz w:val="16"/>
                    </w:rPr>
                    <w:t>Resolution to ratify the actions of the members of the Executive Board in the fiscal year 2020</w:t>
                  </w:r>
                </w:p>
              </w:tc>
              <w:tc>
                <w:tcPr>
                  <w:tcW w:w="850" w:type="dxa"/>
                  <w:tcBorders>
                    <w:top w:val="dotted" w:sz="4" w:space="0" w:color="auto"/>
                    <w:bottom w:val="dotted" w:sz="4" w:space="0" w:color="auto"/>
                  </w:tcBorders>
                </w:tcPr>
                <w:p w14:paraId="65AB6E12" w14:textId="77777777" w:rsidR="00392976" w:rsidRPr="001545F4" w:rsidRDefault="00A125B0" w:rsidP="00C62F97">
                  <w:pPr>
                    <w:jc w:val="center"/>
                    <w:rPr>
                      <w:rFonts w:ascii="Arial" w:hAnsi="Arial" w:cs="Arial"/>
                      <w:sz w:val="16"/>
                      <w:szCs w:val="16"/>
                    </w:rPr>
                  </w:pPr>
                  <w:r>
                    <w:rPr>
                      <w:rFonts w:ascii="Arial" w:hAnsi="Arial"/>
                      <w:sz w:val="16"/>
                    </w:rPr>
                    <w:sym w:font="Wingdings" w:char="F0A8"/>
                  </w:r>
                </w:p>
              </w:tc>
              <w:tc>
                <w:tcPr>
                  <w:tcW w:w="851" w:type="dxa"/>
                  <w:tcBorders>
                    <w:top w:val="dotted" w:sz="4" w:space="0" w:color="auto"/>
                    <w:bottom w:val="dotted" w:sz="4" w:space="0" w:color="auto"/>
                  </w:tcBorders>
                </w:tcPr>
                <w:p w14:paraId="7CAA9110" w14:textId="77777777" w:rsidR="00392976" w:rsidRPr="001545F4" w:rsidRDefault="00A125B0" w:rsidP="00C62F97">
                  <w:pPr>
                    <w:jc w:val="center"/>
                    <w:rPr>
                      <w:rFonts w:ascii="Arial" w:hAnsi="Arial" w:cs="Arial"/>
                      <w:sz w:val="16"/>
                      <w:szCs w:val="16"/>
                    </w:rPr>
                  </w:pPr>
                  <w:r>
                    <w:rPr>
                      <w:rFonts w:ascii="Arial" w:hAnsi="Arial"/>
                      <w:sz w:val="16"/>
                    </w:rPr>
                    <w:sym w:font="Wingdings" w:char="F0A8"/>
                  </w:r>
                </w:p>
              </w:tc>
              <w:tc>
                <w:tcPr>
                  <w:tcW w:w="1276" w:type="dxa"/>
                  <w:tcBorders>
                    <w:top w:val="dotted" w:sz="4" w:space="0" w:color="auto"/>
                    <w:bottom w:val="dotted" w:sz="4" w:space="0" w:color="auto"/>
                    <w:right w:val="dotted" w:sz="4" w:space="0" w:color="auto"/>
                  </w:tcBorders>
                </w:tcPr>
                <w:p w14:paraId="368BFB90" w14:textId="77777777" w:rsidR="00392976" w:rsidRPr="001545F4" w:rsidRDefault="00A125B0" w:rsidP="00C62F97">
                  <w:pPr>
                    <w:jc w:val="center"/>
                    <w:rPr>
                      <w:rFonts w:ascii="Arial" w:hAnsi="Arial" w:cs="Arial"/>
                      <w:sz w:val="16"/>
                      <w:szCs w:val="16"/>
                    </w:rPr>
                  </w:pPr>
                  <w:r>
                    <w:rPr>
                      <w:rFonts w:ascii="Arial" w:hAnsi="Arial"/>
                      <w:sz w:val="16"/>
                    </w:rPr>
                    <w:sym w:font="Wingdings" w:char="F0A8"/>
                  </w:r>
                </w:p>
              </w:tc>
            </w:tr>
            <w:tr w:rsidR="00E64C96" w:rsidRPr="001545F4" w14:paraId="634B0C1C" w14:textId="77777777" w:rsidTr="00CE7BC5">
              <w:tc>
                <w:tcPr>
                  <w:tcW w:w="460" w:type="dxa"/>
                  <w:tcBorders>
                    <w:top w:val="dotted" w:sz="4" w:space="0" w:color="auto"/>
                    <w:bottom w:val="dotted" w:sz="4" w:space="0" w:color="auto"/>
                  </w:tcBorders>
                </w:tcPr>
                <w:p w14:paraId="03C3B6FB" w14:textId="77777777" w:rsidR="00E64C96" w:rsidRPr="00E37240" w:rsidRDefault="00E64C96" w:rsidP="00E64C96">
                  <w:pPr>
                    <w:rPr>
                      <w:rFonts w:ascii="Arial" w:hAnsi="Arial" w:cs="Arial"/>
                      <w:sz w:val="16"/>
                      <w:szCs w:val="16"/>
                    </w:rPr>
                  </w:pPr>
                  <w:r>
                    <w:rPr>
                      <w:rFonts w:ascii="Arial" w:hAnsi="Arial"/>
                      <w:sz w:val="16"/>
                    </w:rPr>
                    <w:t>4.</w:t>
                  </w:r>
                </w:p>
              </w:tc>
              <w:tc>
                <w:tcPr>
                  <w:tcW w:w="7195" w:type="dxa"/>
                  <w:tcBorders>
                    <w:top w:val="dotted" w:sz="4" w:space="0" w:color="auto"/>
                    <w:bottom w:val="dotted" w:sz="4" w:space="0" w:color="auto"/>
                  </w:tcBorders>
                </w:tcPr>
                <w:p w14:paraId="064F7EFF" w14:textId="20288007" w:rsidR="00E64C96" w:rsidRPr="00A125B0" w:rsidRDefault="00A125B0" w:rsidP="003D2A66">
                  <w:pPr>
                    <w:jc w:val="both"/>
                    <w:rPr>
                      <w:rFonts w:ascii="Arial" w:hAnsi="Arial" w:cs="Arial"/>
                      <w:sz w:val="16"/>
                      <w:szCs w:val="16"/>
                    </w:rPr>
                  </w:pPr>
                  <w:r>
                    <w:rPr>
                      <w:rFonts w:ascii="Arial" w:hAnsi="Arial"/>
                      <w:sz w:val="16"/>
                    </w:rPr>
                    <w:t>Resolution to ratify the actions of the members of the Supervisory Board in the fiscal year 2020</w:t>
                  </w:r>
                </w:p>
              </w:tc>
              <w:tc>
                <w:tcPr>
                  <w:tcW w:w="850" w:type="dxa"/>
                  <w:tcBorders>
                    <w:top w:val="dotted" w:sz="4" w:space="0" w:color="auto"/>
                    <w:bottom w:val="dotted" w:sz="4" w:space="0" w:color="auto"/>
                  </w:tcBorders>
                </w:tcPr>
                <w:p w14:paraId="32C7BEE0" w14:textId="77777777" w:rsidR="00E64C96" w:rsidRPr="001545F4" w:rsidRDefault="00A125B0" w:rsidP="00E64C96">
                  <w:pPr>
                    <w:jc w:val="center"/>
                    <w:rPr>
                      <w:rFonts w:ascii="Arial" w:hAnsi="Arial" w:cs="Arial"/>
                      <w:sz w:val="16"/>
                      <w:szCs w:val="16"/>
                    </w:rPr>
                  </w:pPr>
                  <w:r>
                    <w:rPr>
                      <w:rFonts w:ascii="Arial" w:hAnsi="Arial"/>
                      <w:sz w:val="16"/>
                    </w:rPr>
                    <w:sym w:font="Wingdings" w:char="F0A8"/>
                  </w:r>
                </w:p>
              </w:tc>
              <w:tc>
                <w:tcPr>
                  <w:tcW w:w="851" w:type="dxa"/>
                  <w:tcBorders>
                    <w:top w:val="dotted" w:sz="4" w:space="0" w:color="auto"/>
                    <w:bottom w:val="dotted" w:sz="4" w:space="0" w:color="auto"/>
                  </w:tcBorders>
                </w:tcPr>
                <w:p w14:paraId="33F260BB" w14:textId="77777777" w:rsidR="00E64C96" w:rsidRPr="001545F4" w:rsidRDefault="00A125B0" w:rsidP="00E64C96">
                  <w:pPr>
                    <w:jc w:val="center"/>
                    <w:rPr>
                      <w:rFonts w:ascii="Arial" w:hAnsi="Arial" w:cs="Arial"/>
                      <w:sz w:val="16"/>
                      <w:szCs w:val="16"/>
                    </w:rPr>
                  </w:pPr>
                  <w:r>
                    <w:rPr>
                      <w:rFonts w:ascii="Arial" w:hAnsi="Arial"/>
                      <w:sz w:val="16"/>
                    </w:rPr>
                    <w:sym w:font="Wingdings" w:char="F0A8"/>
                  </w:r>
                </w:p>
              </w:tc>
              <w:tc>
                <w:tcPr>
                  <w:tcW w:w="1276" w:type="dxa"/>
                  <w:tcBorders>
                    <w:top w:val="dotted" w:sz="4" w:space="0" w:color="auto"/>
                    <w:bottom w:val="dotted" w:sz="4" w:space="0" w:color="auto"/>
                    <w:right w:val="dotted" w:sz="4" w:space="0" w:color="auto"/>
                  </w:tcBorders>
                </w:tcPr>
                <w:p w14:paraId="7475B91A" w14:textId="77777777" w:rsidR="00E64C96" w:rsidRPr="001545F4" w:rsidRDefault="00A125B0" w:rsidP="00E64C96">
                  <w:pPr>
                    <w:jc w:val="center"/>
                    <w:rPr>
                      <w:rFonts w:ascii="Arial" w:hAnsi="Arial" w:cs="Arial"/>
                      <w:sz w:val="16"/>
                      <w:szCs w:val="16"/>
                    </w:rPr>
                  </w:pPr>
                  <w:r>
                    <w:rPr>
                      <w:rFonts w:ascii="Arial" w:hAnsi="Arial"/>
                      <w:sz w:val="16"/>
                    </w:rPr>
                    <w:sym w:font="Wingdings" w:char="F0A8"/>
                  </w:r>
                </w:p>
              </w:tc>
            </w:tr>
            <w:tr w:rsidR="00E36AF7" w:rsidRPr="001545F4" w14:paraId="06BA2767" w14:textId="77777777" w:rsidTr="00CE7BC5">
              <w:tc>
                <w:tcPr>
                  <w:tcW w:w="460" w:type="dxa"/>
                  <w:tcBorders>
                    <w:top w:val="dotted" w:sz="4" w:space="0" w:color="auto"/>
                    <w:bottom w:val="dotted" w:sz="4" w:space="0" w:color="auto"/>
                  </w:tcBorders>
                </w:tcPr>
                <w:p w14:paraId="511C7D24" w14:textId="77777777" w:rsidR="00E36AF7" w:rsidRPr="00E37240" w:rsidRDefault="00E36AF7" w:rsidP="00E36AF7">
                  <w:pPr>
                    <w:rPr>
                      <w:rFonts w:ascii="Arial" w:hAnsi="Arial" w:cs="Arial"/>
                      <w:sz w:val="16"/>
                      <w:szCs w:val="16"/>
                    </w:rPr>
                  </w:pPr>
                  <w:r>
                    <w:rPr>
                      <w:rFonts w:ascii="Arial" w:hAnsi="Arial"/>
                      <w:sz w:val="16"/>
                    </w:rPr>
                    <w:t>5.</w:t>
                  </w:r>
                </w:p>
              </w:tc>
              <w:tc>
                <w:tcPr>
                  <w:tcW w:w="7195" w:type="dxa"/>
                  <w:tcBorders>
                    <w:top w:val="dotted" w:sz="4" w:space="0" w:color="auto"/>
                    <w:bottom w:val="dotted" w:sz="4" w:space="0" w:color="auto"/>
                  </w:tcBorders>
                </w:tcPr>
                <w:p w14:paraId="4CF9A84B" w14:textId="23EC428C" w:rsidR="00E36AF7" w:rsidRPr="00AF6124" w:rsidRDefault="00F41AE5" w:rsidP="003D2A66">
                  <w:pPr>
                    <w:jc w:val="both"/>
                    <w:rPr>
                      <w:rFonts w:ascii="Arial" w:hAnsi="Arial" w:cs="Arial"/>
                      <w:sz w:val="16"/>
                      <w:szCs w:val="16"/>
                    </w:rPr>
                  </w:pPr>
                  <w:r>
                    <w:rPr>
                      <w:rFonts w:ascii="Arial" w:hAnsi="Arial"/>
                      <w:sz w:val="16"/>
                    </w:rPr>
                    <w:t>Selection of the independent auditor for the financial statements and consolidated financial statements for the fiscal year 2021</w:t>
                  </w:r>
                </w:p>
              </w:tc>
              <w:tc>
                <w:tcPr>
                  <w:tcW w:w="850" w:type="dxa"/>
                  <w:tcBorders>
                    <w:top w:val="dotted" w:sz="4" w:space="0" w:color="auto"/>
                    <w:bottom w:val="dotted" w:sz="4" w:space="0" w:color="auto"/>
                  </w:tcBorders>
                </w:tcPr>
                <w:p w14:paraId="20BA1366" w14:textId="77777777" w:rsidR="00E36AF7" w:rsidRPr="001545F4" w:rsidRDefault="00F41AE5" w:rsidP="00E36AF7">
                  <w:pPr>
                    <w:jc w:val="center"/>
                    <w:rPr>
                      <w:rFonts w:ascii="Arial" w:hAnsi="Arial" w:cs="Arial"/>
                      <w:sz w:val="16"/>
                      <w:szCs w:val="16"/>
                    </w:rPr>
                  </w:pPr>
                  <w:r>
                    <w:rPr>
                      <w:rFonts w:ascii="Arial" w:hAnsi="Arial"/>
                      <w:sz w:val="16"/>
                    </w:rPr>
                    <w:sym w:font="Wingdings" w:char="F0A8"/>
                  </w:r>
                </w:p>
              </w:tc>
              <w:tc>
                <w:tcPr>
                  <w:tcW w:w="851" w:type="dxa"/>
                  <w:tcBorders>
                    <w:top w:val="dotted" w:sz="4" w:space="0" w:color="auto"/>
                    <w:bottom w:val="dotted" w:sz="4" w:space="0" w:color="auto"/>
                  </w:tcBorders>
                </w:tcPr>
                <w:p w14:paraId="1D86F4D7" w14:textId="77777777" w:rsidR="00E36AF7" w:rsidRPr="001545F4" w:rsidRDefault="00F41AE5" w:rsidP="00E36AF7">
                  <w:pPr>
                    <w:jc w:val="center"/>
                    <w:rPr>
                      <w:rFonts w:ascii="Arial" w:hAnsi="Arial" w:cs="Arial"/>
                      <w:sz w:val="16"/>
                      <w:szCs w:val="16"/>
                    </w:rPr>
                  </w:pPr>
                  <w:r>
                    <w:rPr>
                      <w:rFonts w:ascii="Arial" w:hAnsi="Arial"/>
                      <w:sz w:val="16"/>
                    </w:rPr>
                    <w:sym w:font="Wingdings" w:char="F0A8"/>
                  </w:r>
                </w:p>
              </w:tc>
              <w:tc>
                <w:tcPr>
                  <w:tcW w:w="1276" w:type="dxa"/>
                  <w:tcBorders>
                    <w:top w:val="dotted" w:sz="4" w:space="0" w:color="auto"/>
                    <w:bottom w:val="dotted" w:sz="4" w:space="0" w:color="auto"/>
                    <w:right w:val="dotted" w:sz="4" w:space="0" w:color="auto"/>
                  </w:tcBorders>
                </w:tcPr>
                <w:p w14:paraId="5D6BAC34" w14:textId="77777777" w:rsidR="00E36AF7" w:rsidRPr="001545F4" w:rsidRDefault="00F41AE5" w:rsidP="00E36AF7">
                  <w:pPr>
                    <w:jc w:val="center"/>
                    <w:rPr>
                      <w:rFonts w:ascii="Arial" w:hAnsi="Arial" w:cs="Arial"/>
                      <w:sz w:val="16"/>
                      <w:szCs w:val="16"/>
                    </w:rPr>
                  </w:pPr>
                  <w:r>
                    <w:rPr>
                      <w:rFonts w:ascii="Arial" w:hAnsi="Arial"/>
                      <w:sz w:val="16"/>
                    </w:rPr>
                    <w:sym w:font="Wingdings" w:char="F0A8"/>
                  </w:r>
                </w:p>
              </w:tc>
            </w:tr>
            <w:tr w:rsidR="00F41AE5" w:rsidRPr="001545F4" w14:paraId="4C3C6225" w14:textId="77777777" w:rsidTr="00CE7BC5">
              <w:tc>
                <w:tcPr>
                  <w:tcW w:w="460" w:type="dxa"/>
                  <w:tcBorders>
                    <w:top w:val="dotted" w:sz="4" w:space="0" w:color="auto"/>
                    <w:bottom w:val="dotted" w:sz="4" w:space="0" w:color="auto"/>
                  </w:tcBorders>
                </w:tcPr>
                <w:p w14:paraId="2E864C19" w14:textId="77777777" w:rsidR="00F41AE5" w:rsidRDefault="00F41AE5" w:rsidP="00E36AF7">
                  <w:pPr>
                    <w:rPr>
                      <w:rFonts w:ascii="Arial" w:hAnsi="Arial" w:cs="Arial"/>
                      <w:sz w:val="16"/>
                      <w:szCs w:val="16"/>
                    </w:rPr>
                  </w:pPr>
                  <w:r>
                    <w:rPr>
                      <w:rFonts w:ascii="Arial" w:hAnsi="Arial"/>
                      <w:sz w:val="16"/>
                    </w:rPr>
                    <w:t>6</w:t>
                  </w:r>
                  <w:r>
                    <w:rPr>
                      <w:sz w:val="16"/>
                    </w:rPr>
                    <w:t>.</w:t>
                  </w:r>
                </w:p>
              </w:tc>
              <w:tc>
                <w:tcPr>
                  <w:tcW w:w="7195" w:type="dxa"/>
                  <w:tcBorders>
                    <w:top w:val="dotted" w:sz="4" w:space="0" w:color="auto"/>
                    <w:bottom w:val="dotted" w:sz="4" w:space="0" w:color="auto"/>
                  </w:tcBorders>
                </w:tcPr>
                <w:p w14:paraId="71221EF7" w14:textId="0782D9BC" w:rsidR="00F41AE5" w:rsidRPr="00AF6124" w:rsidRDefault="00F41AE5" w:rsidP="003D2A66">
                  <w:pPr>
                    <w:jc w:val="both"/>
                    <w:rPr>
                      <w:rFonts w:ascii="Arial" w:hAnsi="Arial" w:cs="Arial"/>
                      <w:sz w:val="16"/>
                      <w:szCs w:val="16"/>
                    </w:rPr>
                  </w:pPr>
                  <w:r>
                    <w:rPr>
                      <w:rFonts w:ascii="Arial" w:hAnsi="Arial"/>
                      <w:sz w:val="16"/>
                    </w:rPr>
                    <w:t>Election to fill three seats on the Supervisory Board</w:t>
                  </w:r>
                </w:p>
              </w:tc>
              <w:tc>
                <w:tcPr>
                  <w:tcW w:w="850" w:type="dxa"/>
                  <w:tcBorders>
                    <w:top w:val="dotted" w:sz="4" w:space="0" w:color="auto"/>
                    <w:bottom w:val="dotted" w:sz="4" w:space="0" w:color="auto"/>
                  </w:tcBorders>
                </w:tcPr>
                <w:p w14:paraId="450AD94C" w14:textId="77777777" w:rsidR="00F41AE5" w:rsidRPr="008E5052" w:rsidRDefault="00F41AE5" w:rsidP="00E36AF7">
                  <w:pPr>
                    <w:jc w:val="center"/>
                    <w:rPr>
                      <w:rFonts w:ascii="Arial" w:hAnsi="Arial" w:cs="Arial"/>
                      <w:sz w:val="16"/>
                      <w:szCs w:val="16"/>
                    </w:rPr>
                  </w:pPr>
                </w:p>
              </w:tc>
              <w:tc>
                <w:tcPr>
                  <w:tcW w:w="851" w:type="dxa"/>
                  <w:tcBorders>
                    <w:top w:val="dotted" w:sz="4" w:space="0" w:color="auto"/>
                    <w:bottom w:val="dotted" w:sz="4" w:space="0" w:color="auto"/>
                  </w:tcBorders>
                </w:tcPr>
                <w:p w14:paraId="4C3F2448" w14:textId="77777777" w:rsidR="00F41AE5" w:rsidRPr="001545F4" w:rsidRDefault="00F41AE5" w:rsidP="00E36AF7">
                  <w:pPr>
                    <w:jc w:val="center"/>
                    <w:rPr>
                      <w:rFonts w:ascii="Arial" w:hAnsi="Arial" w:cs="Arial"/>
                      <w:sz w:val="16"/>
                      <w:szCs w:val="16"/>
                    </w:rPr>
                  </w:pPr>
                </w:p>
              </w:tc>
              <w:tc>
                <w:tcPr>
                  <w:tcW w:w="1276" w:type="dxa"/>
                  <w:tcBorders>
                    <w:top w:val="dotted" w:sz="4" w:space="0" w:color="auto"/>
                    <w:bottom w:val="dotted" w:sz="4" w:space="0" w:color="auto"/>
                    <w:right w:val="dotted" w:sz="4" w:space="0" w:color="auto"/>
                  </w:tcBorders>
                </w:tcPr>
                <w:p w14:paraId="2D5FB8AC" w14:textId="77777777" w:rsidR="00F41AE5" w:rsidRPr="001545F4" w:rsidRDefault="00F41AE5" w:rsidP="00E36AF7">
                  <w:pPr>
                    <w:jc w:val="center"/>
                    <w:rPr>
                      <w:rFonts w:ascii="Arial" w:hAnsi="Arial" w:cs="Arial"/>
                      <w:sz w:val="16"/>
                      <w:szCs w:val="16"/>
                    </w:rPr>
                  </w:pPr>
                </w:p>
              </w:tc>
            </w:tr>
            <w:tr w:rsidR="009F4B2C" w:rsidRPr="001545F4" w14:paraId="169F0AA2" w14:textId="77777777" w:rsidTr="00CE7BC5">
              <w:tc>
                <w:tcPr>
                  <w:tcW w:w="460" w:type="dxa"/>
                  <w:tcBorders>
                    <w:top w:val="dotted" w:sz="4" w:space="0" w:color="auto"/>
                    <w:bottom w:val="dotted" w:sz="4" w:space="0" w:color="auto"/>
                  </w:tcBorders>
                </w:tcPr>
                <w:p w14:paraId="438E001B" w14:textId="77777777" w:rsidR="009F4B2C" w:rsidRDefault="009F4B2C" w:rsidP="00E36AF7">
                  <w:pPr>
                    <w:rPr>
                      <w:rFonts w:ascii="Arial" w:hAnsi="Arial" w:cs="Arial"/>
                      <w:sz w:val="16"/>
                      <w:szCs w:val="16"/>
                    </w:rPr>
                  </w:pPr>
                </w:p>
              </w:tc>
              <w:tc>
                <w:tcPr>
                  <w:tcW w:w="7195" w:type="dxa"/>
                  <w:tcBorders>
                    <w:top w:val="dotted" w:sz="4" w:space="0" w:color="auto"/>
                    <w:bottom w:val="dotted" w:sz="4" w:space="0" w:color="auto"/>
                  </w:tcBorders>
                </w:tcPr>
                <w:p w14:paraId="39A6DD68" w14:textId="63A5E59B" w:rsidR="009F4B2C" w:rsidRPr="00AF6124" w:rsidRDefault="0074260E" w:rsidP="003D2A66">
                  <w:pPr>
                    <w:jc w:val="both"/>
                    <w:rPr>
                      <w:rFonts w:ascii="Arial" w:hAnsi="Arial" w:cs="Arial"/>
                      <w:sz w:val="16"/>
                      <w:szCs w:val="16"/>
                    </w:rPr>
                  </w:pPr>
                  <w:r>
                    <w:rPr>
                      <w:rFonts w:ascii="Arial" w:hAnsi="Arial"/>
                      <w:sz w:val="16"/>
                    </w:rPr>
                    <w:t>Election of Ing. Mag. Hannes Palfinger</w:t>
                  </w:r>
                </w:p>
              </w:tc>
              <w:tc>
                <w:tcPr>
                  <w:tcW w:w="850" w:type="dxa"/>
                  <w:tcBorders>
                    <w:top w:val="dotted" w:sz="4" w:space="0" w:color="auto"/>
                    <w:bottom w:val="dotted" w:sz="4" w:space="0" w:color="auto"/>
                  </w:tcBorders>
                </w:tcPr>
                <w:p w14:paraId="5188B134" w14:textId="77777777" w:rsidR="009F4B2C" w:rsidRPr="001545F4" w:rsidRDefault="009F4B2C" w:rsidP="00E36AF7">
                  <w:pPr>
                    <w:jc w:val="center"/>
                    <w:rPr>
                      <w:rFonts w:ascii="Arial" w:hAnsi="Arial" w:cs="Arial"/>
                      <w:sz w:val="16"/>
                      <w:szCs w:val="16"/>
                    </w:rPr>
                  </w:pPr>
                  <w:r>
                    <w:rPr>
                      <w:rFonts w:ascii="Arial" w:hAnsi="Arial"/>
                      <w:sz w:val="16"/>
                    </w:rPr>
                    <w:sym w:font="Wingdings" w:char="F0A8"/>
                  </w:r>
                </w:p>
              </w:tc>
              <w:tc>
                <w:tcPr>
                  <w:tcW w:w="851" w:type="dxa"/>
                  <w:tcBorders>
                    <w:top w:val="dotted" w:sz="4" w:space="0" w:color="auto"/>
                    <w:bottom w:val="dotted" w:sz="4" w:space="0" w:color="auto"/>
                  </w:tcBorders>
                </w:tcPr>
                <w:p w14:paraId="0402EA3E" w14:textId="77777777" w:rsidR="009F4B2C" w:rsidRPr="001545F4" w:rsidRDefault="009F4B2C" w:rsidP="00E36AF7">
                  <w:pPr>
                    <w:jc w:val="center"/>
                    <w:rPr>
                      <w:rFonts w:ascii="Arial" w:hAnsi="Arial" w:cs="Arial"/>
                      <w:sz w:val="16"/>
                      <w:szCs w:val="16"/>
                    </w:rPr>
                  </w:pPr>
                  <w:r>
                    <w:rPr>
                      <w:rFonts w:ascii="Arial" w:hAnsi="Arial"/>
                      <w:sz w:val="16"/>
                    </w:rPr>
                    <w:sym w:font="Wingdings" w:char="F0A8"/>
                  </w:r>
                </w:p>
              </w:tc>
              <w:tc>
                <w:tcPr>
                  <w:tcW w:w="1276" w:type="dxa"/>
                  <w:tcBorders>
                    <w:top w:val="dotted" w:sz="4" w:space="0" w:color="auto"/>
                    <w:bottom w:val="dotted" w:sz="4" w:space="0" w:color="auto"/>
                    <w:right w:val="dotted" w:sz="4" w:space="0" w:color="auto"/>
                  </w:tcBorders>
                </w:tcPr>
                <w:p w14:paraId="7EE0F189" w14:textId="77777777" w:rsidR="009F4B2C" w:rsidRPr="001545F4" w:rsidRDefault="009F4B2C" w:rsidP="00E36AF7">
                  <w:pPr>
                    <w:jc w:val="center"/>
                    <w:rPr>
                      <w:rFonts w:ascii="Arial" w:hAnsi="Arial" w:cs="Arial"/>
                      <w:sz w:val="16"/>
                      <w:szCs w:val="16"/>
                    </w:rPr>
                  </w:pPr>
                  <w:r>
                    <w:rPr>
                      <w:rFonts w:ascii="Arial" w:hAnsi="Arial"/>
                      <w:sz w:val="16"/>
                    </w:rPr>
                    <w:sym w:font="Wingdings" w:char="F0A8"/>
                  </w:r>
                </w:p>
              </w:tc>
            </w:tr>
            <w:tr w:rsidR="00F41AE5" w:rsidRPr="001545F4" w14:paraId="62FA123A" w14:textId="77777777" w:rsidTr="00CE7BC5">
              <w:tc>
                <w:tcPr>
                  <w:tcW w:w="460" w:type="dxa"/>
                  <w:tcBorders>
                    <w:top w:val="dotted" w:sz="4" w:space="0" w:color="auto"/>
                    <w:bottom w:val="dotted" w:sz="4" w:space="0" w:color="auto"/>
                  </w:tcBorders>
                </w:tcPr>
                <w:p w14:paraId="6E67B80C" w14:textId="77777777" w:rsidR="00F41AE5" w:rsidRDefault="00F41AE5" w:rsidP="00E36AF7">
                  <w:pPr>
                    <w:rPr>
                      <w:rFonts w:ascii="Arial" w:hAnsi="Arial" w:cs="Arial"/>
                      <w:sz w:val="16"/>
                      <w:szCs w:val="16"/>
                    </w:rPr>
                  </w:pPr>
                </w:p>
              </w:tc>
              <w:tc>
                <w:tcPr>
                  <w:tcW w:w="7195" w:type="dxa"/>
                  <w:tcBorders>
                    <w:top w:val="dotted" w:sz="4" w:space="0" w:color="auto"/>
                    <w:bottom w:val="dotted" w:sz="4" w:space="0" w:color="auto"/>
                  </w:tcBorders>
                </w:tcPr>
                <w:p w14:paraId="1C0CA457" w14:textId="4E906E32" w:rsidR="00F41AE5" w:rsidRPr="00AF6124" w:rsidRDefault="00271D9D" w:rsidP="003D2A66">
                  <w:pPr>
                    <w:jc w:val="both"/>
                    <w:rPr>
                      <w:rFonts w:ascii="Arial" w:hAnsi="Arial" w:cs="Arial"/>
                      <w:sz w:val="16"/>
                      <w:szCs w:val="16"/>
                    </w:rPr>
                  </w:pPr>
                  <w:r>
                    <w:rPr>
                      <w:rFonts w:ascii="Arial" w:hAnsi="Arial"/>
                      <w:sz w:val="16"/>
                    </w:rPr>
                    <w:t xml:space="preserve">Election of Gerhard Rauch </w:t>
                  </w:r>
                </w:p>
              </w:tc>
              <w:tc>
                <w:tcPr>
                  <w:tcW w:w="850" w:type="dxa"/>
                  <w:tcBorders>
                    <w:top w:val="dotted" w:sz="4" w:space="0" w:color="auto"/>
                    <w:bottom w:val="dotted" w:sz="4" w:space="0" w:color="auto"/>
                  </w:tcBorders>
                </w:tcPr>
                <w:p w14:paraId="2C095A60" w14:textId="77777777" w:rsidR="00F41AE5" w:rsidRPr="001545F4" w:rsidRDefault="00F41AE5" w:rsidP="00E36AF7">
                  <w:pPr>
                    <w:jc w:val="center"/>
                    <w:rPr>
                      <w:rFonts w:ascii="Arial" w:hAnsi="Arial" w:cs="Arial"/>
                      <w:sz w:val="16"/>
                      <w:szCs w:val="16"/>
                    </w:rPr>
                  </w:pPr>
                  <w:r>
                    <w:rPr>
                      <w:rFonts w:ascii="Arial" w:hAnsi="Arial"/>
                      <w:sz w:val="16"/>
                    </w:rPr>
                    <w:sym w:font="Wingdings" w:char="F0A8"/>
                  </w:r>
                </w:p>
              </w:tc>
              <w:tc>
                <w:tcPr>
                  <w:tcW w:w="851" w:type="dxa"/>
                  <w:tcBorders>
                    <w:top w:val="dotted" w:sz="4" w:space="0" w:color="auto"/>
                    <w:bottom w:val="dotted" w:sz="4" w:space="0" w:color="auto"/>
                  </w:tcBorders>
                </w:tcPr>
                <w:p w14:paraId="7DDCD443" w14:textId="77777777" w:rsidR="00F41AE5" w:rsidRPr="001545F4" w:rsidRDefault="00F41AE5" w:rsidP="00E36AF7">
                  <w:pPr>
                    <w:jc w:val="center"/>
                    <w:rPr>
                      <w:rFonts w:ascii="Arial" w:hAnsi="Arial" w:cs="Arial"/>
                      <w:sz w:val="16"/>
                      <w:szCs w:val="16"/>
                    </w:rPr>
                  </w:pPr>
                  <w:r>
                    <w:rPr>
                      <w:rFonts w:ascii="Arial" w:hAnsi="Arial"/>
                      <w:sz w:val="16"/>
                    </w:rPr>
                    <w:sym w:font="Wingdings" w:char="F0A8"/>
                  </w:r>
                </w:p>
              </w:tc>
              <w:tc>
                <w:tcPr>
                  <w:tcW w:w="1276" w:type="dxa"/>
                  <w:tcBorders>
                    <w:top w:val="dotted" w:sz="4" w:space="0" w:color="auto"/>
                    <w:bottom w:val="dotted" w:sz="4" w:space="0" w:color="auto"/>
                    <w:right w:val="dotted" w:sz="4" w:space="0" w:color="auto"/>
                  </w:tcBorders>
                </w:tcPr>
                <w:p w14:paraId="1BC801CF" w14:textId="77777777" w:rsidR="00F41AE5" w:rsidRPr="001545F4" w:rsidRDefault="00F41AE5" w:rsidP="00E36AF7">
                  <w:pPr>
                    <w:jc w:val="center"/>
                    <w:rPr>
                      <w:rFonts w:ascii="Arial" w:hAnsi="Arial" w:cs="Arial"/>
                      <w:sz w:val="16"/>
                      <w:szCs w:val="16"/>
                    </w:rPr>
                  </w:pPr>
                  <w:r>
                    <w:rPr>
                      <w:rFonts w:ascii="Arial" w:hAnsi="Arial"/>
                      <w:sz w:val="16"/>
                    </w:rPr>
                    <w:sym w:font="Wingdings" w:char="F0A8"/>
                  </w:r>
                </w:p>
              </w:tc>
            </w:tr>
            <w:tr w:rsidR="00F41AE5" w:rsidRPr="001545F4" w14:paraId="09022F0A" w14:textId="77777777" w:rsidTr="00CE7BC5">
              <w:tc>
                <w:tcPr>
                  <w:tcW w:w="460" w:type="dxa"/>
                  <w:tcBorders>
                    <w:top w:val="dotted" w:sz="4" w:space="0" w:color="auto"/>
                    <w:bottom w:val="dotted" w:sz="4" w:space="0" w:color="auto"/>
                  </w:tcBorders>
                </w:tcPr>
                <w:p w14:paraId="2E9A2578" w14:textId="77777777" w:rsidR="00F41AE5" w:rsidRDefault="00F41AE5" w:rsidP="00E36AF7">
                  <w:pPr>
                    <w:rPr>
                      <w:rFonts w:ascii="Arial" w:hAnsi="Arial" w:cs="Arial"/>
                      <w:sz w:val="16"/>
                      <w:szCs w:val="16"/>
                    </w:rPr>
                  </w:pPr>
                </w:p>
              </w:tc>
              <w:tc>
                <w:tcPr>
                  <w:tcW w:w="7195" w:type="dxa"/>
                  <w:tcBorders>
                    <w:top w:val="dotted" w:sz="4" w:space="0" w:color="auto"/>
                    <w:bottom w:val="dotted" w:sz="4" w:space="0" w:color="auto"/>
                  </w:tcBorders>
                </w:tcPr>
                <w:p w14:paraId="6A9C43BC" w14:textId="44938A57" w:rsidR="00F41AE5" w:rsidRPr="00AF6124" w:rsidRDefault="00271D9D" w:rsidP="003D2A66">
                  <w:pPr>
                    <w:jc w:val="both"/>
                    <w:rPr>
                      <w:rFonts w:ascii="Arial" w:hAnsi="Arial" w:cs="Arial"/>
                      <w:sz w:val="16"/>
                      <w:szCs w:val="16"/>
                    </w:rPr>
                  </w:pPr>
                  <w:r>
                    <w:rPr>
                      <w:rFonts w:ascii="Arial" w:hAnsi="Arial"/>
                      <w:sz w:val="16"/>
                    </w:rPr>
                    <w:t>Election of Prof. Dr. Sita Monica Mazumder</w:t>
                  </w:r>
                </w:p>
              </w:tc>
              <w:tc>
                <w:tcPr>
                  <w:tcW w:w="850" w:type="dxa"/>
                  <w:tcBorders>
                    <w:top w:val="dotted" w:sz="4" w:space="0" w:color="auto"/>
                    <w:bottom w:val="dotted" w:sz="4" w:space="0" w:color="auto"/>
                  </w:tcBorders>
                </w:tcPr>
                <w:p w14:paraId="07DF66A8" w14:textId="77777777" w:rsidR="00F41AE5" w:rsidRPr="001545F4" w:rsidRDefault="00F41AE5" w:rsidP="00E36AF7">
                  <w:pPr>
                    <w:jc w:val="center"/>
                    <w:rPr>
                      <w:rFonts w:ascii="Arial" w:hAnsi="Arial" w:cs="Arial"/>
                      <w:sz w:val="16"/>
                      <w:szCs w:val="16"/>
                    </w:rPr>
                  </w:pPr>
                  <w:r>
                    <w:rPr>
                      <w:rFonts w:ascii="Arial" w:hAnsi="Arial"/>
                      <w:sz w:val="16"/>
                    </w:rPr>
                    <w:sym w:font="Wingdings" w:char="F0A8"/>
                  </w:r>
                </w:p>
              </w:tc>
              <w:tc>
                <w:tcPr>
                  <w:tcW w:w="851" w:type="dxa"/>
                  <w:tcBorders>
                    <w:top w:val="dotted" w:sz="4" w:space="0" w:color="auto"/>
                    <w:bottom w:val="dotted" w:sz="4" w:space="0" w:color="auto"/>
                  </w:tcBorders>
                </w:tcPr>
                <w:p w14:paraId="2071E8F7" w14:textId="77777777" w:rsidR="00F41AE5" w:rsidRPr="001545F4" w:rsidRDefault="00F41AE5" w:rsidP="00E36AF7">
                  <w:pPr>
                    <w:jc w:val="center"/>
                    <w:rPr>
                      <w:rFonts w:ascii="Arial" w:hAnsi="Arial" w:cs="Arial"/>
                      <w:sz w:val="16"/>
                      <w:szCs w:val="16"/>
                    </w:rPr>
                  </w:pPr>
                  <w:r>
                    <w:rPr>
                      <w:rFonts w:ascii="Arial" w:hAnsi="Arial"/>
                      <w:sz w:val="16"/>
                    </w:rPr>
                    <w:sym w:font="Wingdings" w:char="F0A8"/>
                  </w:r>
                </w:p>
              </w:tc>
              <w:tc>
                <w:tcPr>
                  <w:tcW w:w="1276" w:type="dxa"/>
                  <w:tcBorders>
                    <w:top w:val="dotted" w:sz="4" w:space="0" w:color="auto"/>
                    <w:bottom w:val="dotted" w:sz="4" w:space="0" w:color="auto"/>
                    <w:right w:val="dotted" w:sz="4" w:space="0" w:color="auto"/>
                  </w:tcBorders>
                </w:tcPr>
                <w:p w14:paraId="4D030C78" w14:textId="77777777" w:rsidR="00F41AE5" w:rsidRPr="001545F4" w:rsidRDefault="00F41AE5" w:rsidP="00E36AF7">
                  <w:pPr>
                    <w:jc w:val="center"/>
                    <w:rPr>
                      <w:rFonts w:ascii="Arial" w:hAnsi="Arial" w:cs="Arial"/>
                      <w:sz w:val="16"/>
                      <w:szCs w:val="16"/>
                    </w:rPr>
                  </w:pPr>
                  <w:r>
                    <w:rPr>
                      <w:rFonts w:ascii="Arial" w:hAnsi="Arial"/>
                      <w:sz w:val="16"/>
                    </w:rPr>
                    <w:sym w:font="Wingdings" w:char="F0A8"/>
                  </w:r>
                </w:p>
              </w:tc>
            </w:tr>
            <w:tr w:rsidR="00E36AF7" w:rsidRPr="001545F4" w14:paraId="270DE846" w14:textId="77777777" w:rsidTr="00CE7BC5">
              <w:tc>
                <w:tcPr>
                  <w:tcW w:w="460" w:type="dxa"/>
                  <w:tcBorders>
                    <w:top w:val="dotted" w:sz="4" w:space="0" w:color="auto"/>
                    <w:bottom w:val="dotted" w:sz="4" w:space="0" w:color="auto"/>
                  </w:tcBorders>
                </w:tcPr>
                <w:p w14:paraId="60E9DEF8" w14:textId="3CED3C52" w:rsidR="00E36AF7" w:rsidRPr="00E37240" w:rsidRDefault="00442E00" w:rsidP="00E36AF7">
                  <w:pPr>
                    <w:rPr>
                      <w:rFonts w:ascii="Arial" w:hAnsi="Arial" w:cs="Arial"/>
                      <w:sz w:val="16"/>
                      <w:szCs w:val="16"/>
                    </w:rPr>
                  </w:pPr>
                  <w:r>
                    <w:rPr>
                      <w:rFonts w:ascii="Arial" w:hAnsi="Arial"/>
                      <w:sz w:val="16"/>
                    </w:rPr>
                    <w:t>7.</w:t>
                  </w:r>
                </w:p>
              </w:tc>
              <w:tc>
                <w:tcPr>
                  <w:tcW w:w="7195" w:type="dxa"/>
                  <w:tcBorders>
                    <w:top w:val="dotted" w:sz="4" w:space="0" w:color="auto"/>
                    <w:bottom w:val="dotted" w:sz="4" w:space="0" w:color="auto"/>
                  </w:tcBorders>
                </w:tcPr>
                <w:p w14:paraId="071BC9B5" w14:textId="74B242A0" w:rsidR="00E36AF7" w:rsidRPr="00AF6124" w:rsidRDefault="0074260E" w:rsidP="003D2A66">
                  <w:pPr>
                    <w:jc w:val="both"/>
                    <w:rPr>
                      <w:rFonts w:ascii="Arial" w:hAnsi="Arial" w:cs="Arial"/>
                      <w:sz w:val="16"/>
                      <w:szCs w:val="16"/>
                    </w:rPr>
                  </w:pPr>
                  <w:r>
                    <w:rPr>
                      <w:rFonts w:ascii="Arial" w:hAnsi="Arial"/>
                      <w:sz w:val="16"/>
                    </w:rPr>
                    <w:t>Resolution on the remuneration report</w:t>
                  </w:r>
                </w:p>
              </w:tc>
              <w:tc>
                <w:tcPr>
                  <w:tcW w:w="850" w:type="dxa"/>
                  <w:tcBorders>
                    <w:top w:val="dotted" w:sz="4" w:space="0" w:color="auto"/>
                    <w:bottom w:val="dotted" w:sz="4" w:space="0" w:color="auto"/>
                  </w:tcBorders>
                </w:tcPr>
                <w:p w14:paraId="5015D0A9" w14:textId="77777777" w:rsidR="00E36AF7" w:rsidRPr="001545F4" w:rsidRDefault="00E36AF7" w:rsidP="00E36AF7">
                  <w:pPr>
                    <w:jc w:val="center"/>
                    <w:rPr>
                      <w:rFonts w:ascii="Arial" w:hAnsi="Arial" w:cs="Arial"/>
                      <w:sz w:val="16"/>
                      <w:szCs w:val="16"/>
                    </w:rPr>
                  </w:pPr>
                  <w:r>
                    <w:rPr>
                      <w:rFonts w:ascii="Arial" w:hAnsi="Arial"/>
                      <w:sz w:val="16"/>
                    </w:rPr>
                    <w:sym w:font="Wingdings" w:char="F0A8"/>
                  </w:r>
                </w:p>
              </w:tc>
              <w:tc>
                <w:tcPr>
                  <w:tcW w:w="851" w:type="dxa"/>
                  <w:tcBorders>
                    <w:top w:val="dotted" w:sz="4" w:space="0" w:color="auto"/>
                    <w:bottom w:val="dotted" w:sz="4" w:space="0" w:color="auto"/>
                  </w:tcBorders>
                </w:tcPr>
                <w:p w14:paraId="6FF2CE2A" w14:textId="77777777" w:rsidR="00E36AF7" w:rsidRPr="001545F4" w:rsidRDefault="00E36AF7" w:rsidP="00E36AF7">
                  <w:pPr>
                    <w:jc w:val="center"/>
                    <w:rPr>
                      <w:rFonts w:ascii="Arial" w:hAnsi="Arial" w:cs="Arial"/>
                      <w:sz w:val="16"/>
                      <w:szCs w:val="16"/>
                    </w:rPr>
                  </w:pPr>
                  <w:r>
                    <w:rPr>
                      <w:rFonts w:ascii="Arial" w:hAnsi="Arial"/>
                      <w:sz w:val="16"/>
                    </w:rPr>
                    <w:sym w:font="Wingdings" w:char="F0A8"/>
                  </w:r>
                </w:p>
              </w:tc>
              <w:tc>
                <w:tcPr>
                  <w:tcW w:w="1276" w:type="dxa"/>
                  <w:tcBorders>
                    <w:top w:val="dotted" w:sz="4" w:space="0" w:color="auto"/>
                    <w:bottom w:val="dotted" w:sz="4" w:space="0" w:color="auto"/>
                    <w:right w:val="dotted" w:sz="4" w:space="0" w:color="auto"/>
                  </w:tcBorders>
                </w:tcPr>
                <w:p w14:paraId="50DC1B3E" w14:textId="77777777" w:rsidR="00E36AF7" w:rsidRPr="001545F4" w:rsidRDefault="00E36AF7" w:rsidP="00E36AF7">
                  <w:pPr>
                    <w:jc w:val="center"/>
                    <w:rPr>
                      <w:rFonts w:ascii="Arial" w:hAnsi="Arial" w:cs="Arial"/>
                      <w:sz w:val="16"/>
                      <w:szCs w:val="16"/>
                    </w:rPr>
                  </w:pPr>
                  <w:r>
                    <w:rPr>
                      <w:rFonts w:ascii="Arial" w:hAnsi="Arial"/>
                      <w:sz w:val="16"/>
                    </w:rPr>
                    <w:sym w:font="Wingdings" w:char="F0A8"/>
                  </w:r>
                </w:p>
              </w:tc>
            </w:tr>
            <w:tr w:rsidR="00F41AE5" w:rsidRPr="001545F4" w14:paraId="353D4578" w14:textId="77777777" w:rsidTr="00CE7BC5">
              <w:tc>
                <w:tcPr>
                  <w:tcW w:w="460" w:type="dxa"/>
                  <w:tcBorders>
                    <w:top w:val="dotted" w:sz="4" w:space="0" w:color="auto"/>
                    <w:bottom w:val="dotted" w:sz="4" w:space="0" w:color="auto"/>
                  </w:tcBorders>
                </w:tcPr>
                <w:p w14:paraId="5B949B99" w14:textId="6EB25D87" w:rsidR="00F41AE5" w:rsidRDefault="00442E00" w:rsidP="00E36AF7">
                  <w:pPr>
                    <w:rPr>
                      <w:rFonts w:ascii="Arial" w:hAnsi="Arial" w:cs="Arial"/>
                      <w:sz w:val="16"/>
                      <w:szCs w:val="16"/>
                    </w:rPr>
                  </w:pPr>
                  <w:r>
                    <w:rPr>
                      <w:rFonts w:ascii="Arial" w:hAnsi="Arial"/>
                      <w:sz w:val="16"/>
                    </w:rPr>
                    <w:t>8.</w:t>
                  </w:r>
                </w:p>
              </w:tc>
              <w:tc>
                <w:tcPr>
                  <w:tcW w:w="7195" w:type="dxa"/>
                  <w:tcBorders>
                    <w:top w:val="dotted" w:sz="4" w:space="0" w:color="auto"/>
                    <w:bottom w:val="dotted" w:sz="4" w:space="0" w:color="auto"/>
                  </w:tcBorders>
                </w:tcPr>
                <w:p w14:paraId="1103E6A5" w14:textId="77777777" w:rsidR="0074260E" w:rsidRPr="00AF6124" w:rsidRDefault="0074260E" w:rsidP="0074260E">
                  <w:pPr>
                    <w:jc w:val="both"/>
                    <w:rPr>
                      <w:rFonts w:ascii="Arial" w:hAnsi="Arial" w:cs="Arial"/>
                      <w:sz w:val="16"/>
                      <w:szCs w:val="16"/>
                    </w:rPr>
                  </w:pPr>
                  <w:r>
                    <w:rPr>
                      <w:rFonts w:ascii="Arial" w:hAnsi="Arial"/>
                      <w:sz w:val="16"/>
                    </w:rPr>
                    <w:t>Resolution on the authorization of the Executive Board</w:t>
                  </w:r>
                </w:p>
                <w:p w14:paraId="5DB3F19A" w14:textId="77777777" w:rsidR="0074260E" w:rsidRPr="00AF6124" w:rsidRDefault="0074260E" w:rsidP="0074260E">
                  <w:pPr>
                    <w:tabs>
                      <w:tab w:val="left" w:pos="314"/>
                    </w:tabs>
                    <w:ind w:left="314" w:hanging="314"/>
                    <w:jc w:val="both"/>
                    <w:rPr>
                      <w:rFonts w:ascii="Arial" w:hAnsi="Arial" w:cs="Arial"/>
                      <w:sz w:val="16"/>
                      <w:szCs w:val="16"/>
                    </w:rPr>
                  </w:pPr>
                  <w:r>
                    <w:rPr>
                      <w:rFonts w:ascii="Arial" w:hAnsi="Arial"/>
                      <w:sz w:val="16"/>
                    </w:rPr>
                    <w:t>a) to acquire treasury shares in accordance with Sec. 65 para. 1 (8) and para. 1a and para. 1b of the Stock Corporation Act, both on and off the stock exchange, in an amount of up to 10% of the share capital, also excluding the right to sell on a quota basis, which may be associated with such an acquisition (reverse exclusion of subscription rights),</w:t>
                  </w:r>
                </w:p>
                <w:p w14:paraId="5B487A7C" w14:textId="77777777" w:rsidR="0074260E" w:rsidRPr="00AF6124" w:rsidRDefault="0074260E" w:rsidP="0074260E">
                  <w:pPr>
                    <w:tabs>
                      <w:tab w:val="left" w:pos="314"/>
                    </w:tabs>
                    <w:ind w:left="314" w:hanging="314"/>
                    <w:jc w:val="both"/>
                    <w:rPr>
                      <w:rFonts w:ascii="Arial" w:hAnsi="Arial" w:cs="Arial"/>
                      <w:sz w:val="16"/>
                      <w:szCs w:val="16"/>
                    </w:rPr>
                  </w:pPr>
                  <w:r>
                    <w:rPr>
                      <w:rFonts w:ascii="Arial" w:hAnsi="Arial"/>
                      <w:sz w:val="16"/>
                    </w:rPr>
                    <w:t>b) to provide in accordance with Sec. 65 para. 1b of the Stock Corporation Act, for the sale or use of treasury shares other than selling them on the stock exchange or by public offer, while applying the provisions relating to the exclusion of shareholders' subscription rights,</w:t>
                  </w:r>
                </w:p>
                <w:p w14:paraId="6F221213" w14:textId="068FC336" w:rsidR="00F41AE5" w:rsidRPr="00AF6124" w:rsidRDefault="0074260E" w:rsidP="0074260E">
                  <w:pPr>
                    <w:tabs>
                      <w:tab w:val="left" w:pos="314"/>
                    </w:tabs>
                    <w:ind w:left="314" w:hanging="314"/>
                    <w:jc w:val="both"/>
                    <w:rPr>
                      <w:rFonts w:ascii="Arial" w:hAnsi="Arial" w:cs="Arial"/>
                      <w:sz w:val="16"/>
                      <w:szCs w:val="16"/>
                    </w:rPr>
                  </w:pPr>
                  <w:r>
                    <w:rPr>
                      <w:rFonts w:ascii="Arial" w:hAnsi="Arial"/>
                      <w:sz w:val="16"/>
                    </w:rPr>
                    <w:t>c) to reduce the share capital by retiring these treasury shares without any further resolution by the Annual General Meeting.</w:t>
                  </w:r>
                </w:p>
              </w:tc>
              <w:tc>
                <w:tcPr>
                  <w:tcW w:w="850" w:type="dxa"/>
                  <w:tcBorders>
                    <w:top w:val="dotted" w:sz="4" w:space="0" w:color="auto"/>
                    <w:bottom w:val="dotted" w:sz="4" w:space="0" w:color="auto"/>
                  </w:tcBorders>
                </w:tcPr>
                <w:p w14:paraId="091C4669" w14:textId="77777777" w:rsidR="00F41AE5" w:rsidRPr="001545F4" w:rsidRDefault="00F41AE5" w:rsidP="00E36AF7">
                  <w:pPr>
                    <w:jc w:val="center"/>
                    <w:rPr>
                      <w:rFonts w:ascii="Arial" w:hAnsi="Arial" w:cs="Arial"/>
                      <w:sz w:val="16"/>
                      <w:szCs w:val="16"/>
                    </w:rPr>
                  </w:pPr>
                  <w:r>
                    <w:rPr>
                      <w:rFonts w:ascii="Arial" w:hAnsi="Arial"/>
                      <w:sz w:val="16"/>
                    </w:rPr>
                    <w:sym w:font="Wingdings" w:char="F0A8"/>
                  </w:r>
                </w:p>
              </w:tc>
              <w:tc>
                <w:tcPr>
                  <w:tcW w:w="851" w:type="dxa"/>
                  <w:tcBorders>
                    <w:top w:val="dotted" w:sz="4" w:space="0" w:color="auto"/>
                    <w:bottom w:val="dotted" w:sz="4" w:space="0" w:color="auto"/>
                  </w:tcBorders>
                </w:tcPr>
                <w:p w14:paraId="1CC5E604" w14:textId="77777777" w:rsidR="00F41AE5" w:rsidRPr="001545F4" w:rsidRDefault="00F41AE5" w:rsidP="00E36AF7">
                  <w:pPr>
                    <w:jc w:val="center"/>
                    <w:rPr>
                      <w:rFonts w:ascii="Arial" w:hAnsi="Arial" w:cs="Arial"/>
                      <w:sz w:val="16"/>
                      <w:szCs w:val="16"/>
                    </w:rPr>
                  </w:pPr>
                  <w:r>
                    <w:rPr>
                      <w:rFonts w:ascii="Arial" w:hAnsi="Arial"/>
                      <w:sz w:val="16"/>
                    </w:rPr>
                    <w:sym w:font="Wingdings" w:char="F0A8"/>
                  </w:r>
                </w:p>
              </w:tc>
              <w:tc>
                <w:tcPr>
                  <w:tcW w:w="1276" w:type="dxa"/>
                  <w:tcBorders>
                    <w:top w:val="dotted" w:sz="4" w:space="0" w:color="auto"/>
                    <w:bottom w:val="dotted" w:sz="4" w:space="0" w:color="auto"/>
                    <w:right w:val="dotted" w:sz="4" w:space="0" w:color="auto"/>
                  </w:tcBorders>
                </w:tcPr>
                <w:p w14:paraId="6F15DFF2" w14:textId="77777777" w:rsidR="00F41AE5" w:rsidRPr="001545F4" w:rsidRDefault="00F41AE5" w:rsidP="00E36AF7">
                  <w:pPr>
                    <w:jc w:val="center"/>
                    <w:rPr>
                      <w:rFonts w:ascii="Arial" w:hAnsi="Arial" w:cs="Arial"/>
                      <w:sz w:val="16"/>
                      <w:szCs w:val="16"/>
                    </w:rPr>
                  </w:pPr>
                  <w:r>
                    <w:rPr>
                      <w:rFonts w:ascii="Arial" w:hAnsi="Arial"/>
                      <w:sz w:val="16"/>
                    </w:rPr>
                    <w:sym w:font="Wingdings" w:char="F0A8"/>
                  </w:r>
                </w:p>
              </w:tc>
            </w:tr>
            <w:tr w:rsidR="00271D9D" w:rsidRPr="001545F4" w14:paraId="490295AF" w14:textId="77777777" w:rsidTr="00CE7BC5">
              <w:tc>
                <w:tcPr>
                  <w:tcW w:w="460" w:type="dxa"/>
                  <w:tcBorders>
                    <w:top w:val="dotted" w:sz="4" w:space="0" w:color="auto"/>
                    <w:bottom w:val="dotted" w:sz="4" w:space="0" w:color="auto"/>
                  </w:tcBorders>
                </w:tcPr>
                <w:p w14:paraId="192E6ADD" w14:textId="318558F8" w:rsidR="00271D9D" w:rsidRDefault="00271D9D" w:rsidP="00E36AF7">
                  <w:pPr>
                    <w:rPr>
                      <w:rFonts w:ascii="Arial" w:hAnsi="Arial" w:cs="Arial"/>
                      <w:sz w:val="16"/>
                      <w:szCs w:val="16"/>
                    </w:rPr>
                  </w:pPr>
                  <w:r>
                    <w:rPr>
                      <w:rFonts w:ascii="Arial" w:hAnsi="Arial"/>
                      <w:sz w:val="16"/>
                    </w:rPr>
                    <w:t xml:space="preserve">9. </w:t>
                  </w:r>
                </w:p>
              </w:tc>
              <w:tc>
                <w:tcPr>
                  <w:tcW w:w="7195" w:type="dxa"/>
                  <w:tcBorders>
                    <w:top w:val="dotted" w:sz="4" w:space="0" w:color="auto"/>
                    <w:bottom w:val="dotted" w:sz="4" w:space="0" w:color="auto"/>
                  </w:tcBorders>
                </w:tcPr>
                <w:p w14:paraId="24C66B84" w14:textId="5F58D29A" w:rsidR="00271D9D" w:rsidRPr="0074260E" w:rsidRDefault="00271D9D" w:rsidP="0074260E">
                  <w:pPr>
                    <w:jc w:val="both"/>
                    <w:rPr>
                      <w:rFonts w:ascii="Arial" w:hAnsi="Arial" w:cs="Arial"/>
                      <w:sz w:val="16"/>
                      <w:szCs w:val="16"/>
                    </w:rPr>
                  </w:pPr>
                  <w:r>
                    <w:rPr>
                      <w:rFonts w:ascii="Arial" w:hAnsi="Arial"/>
                      <w:sz w:val="16"/>
                    </w:rPr>
                    <w:t>Resolution on remuneration for members of the Supervisory Board</w:t>
                  </w:r>
                </w:p>
              </w:tc>
              <w:tc>
                <w:tcPr>
                  <w:tcW w:w="850" w:type="dxa"/>
                  <w:tcBorders>
                    <w:top w:val="dotted" w:sz="4" w:space="0" w:color="auto"/>
                    <w:bottom w:val="dotted" w:sz="4" w:space="0" w:color="auto"/>
                  </w:tcBorders>
                </w:tcPr>
                <w:p w14:paraId="6B176883" w14:textId="3F4E625F" w:rsidR="00271D9D" w:rsidRPr="001545F4" w:rsidRDefault="00271D9D" w:rsidP="00E36AF7">
                  <w:pPr>
                    <w:jc w:val="center"/>
                    <w:rPr>
                      <w:rFonts w:ascii="Arial" w:hAnsi="Arial" w:cs="Arial"/>
                      <w:sz w:val="16"/>
                      <w:szCs w:val="16"/>
                    </w:rPr>
                  </w:pPr>
                  <w:r>
                    <w:rPr>
                      <w:rFonts w:ascii="Arial" w:hAnsi="Arial"/>
                      <w:sz w:val="16"/>
                    </w:rPr>
                    <w:sym w:font="Wingdings" w:char="F0A8"/>
                  </w:r>
                </w:p>
              </w:tc>
              <w:tc>
                <w:tcPr>
                  <w:tcW w:w="851" w:type="dxa"/>
                  <w:tcBorders>
                    <w:top w:val="dotted" w:sz="4" w:space="0" w:color="auto"/>
                    <w:bottom w:val="dotted" w:sz="4" w:space="0" w:color="auto"/>
                  </w:tcBorders>
                </w:tcPr>
                <w:p w14:paraId="7C116751" w14:textId="3D20B7D8" w:rsidR="00271D9D" w:rsidRPr="001545F4" w:rsidRDefault="00271D9D" w:rsidP="00E36AF7">
                  <w:pPr>
                    <w:jc w:val="center"/>
                    <w:rPr>
                      <w:rFonts w:ascii="Arial" w:hAnsi="Arial" w:cs="Arial"/>
                      <w:sz w:val="16"/>
                      <w:szCs w:val="16"/>
                    </w:rPr>
                  </w:pPr>
                  <w:r>
                    <w:rPr>
                      <w:rFonts w:ascii="Arial" w:hAnsi="Arial"/>
                      <w:sz w:val="16"/>
                    </w:rPr>
                    <w:sym w:font="Wingdings" w:char="F0A8"/>
                  </w:r>
                </w:p>
              </w:tc>
              <w:tc>
                <w:tcPr>
                  <w:tcW w:w="1276" w:type="dxa"/>
                  <w:tcBorders>
                    <w:top w:val="dotted" w:sz="4" w:space="0" w:color="auto"/>
                    <w:bottom w:val="dotted" w:sz="4" w:space="0" w:color="auto"/>
                    <w:right w:val="dotted" w:sz="4" w:space="0" w:color="auto"/>
                  </w:tcBorders>
                </w:tcPr>
                <w:p w14:paraId="42B586D6" w14:textId="2B39B170" w:rsidR="00271D9D" w:rsidRPr="001545F4" w:rsidRDefault="00271D9D" w:rsidP="00E36AF7">
                  <w:pPr>
                    <w:jc w:val="center"/>
                    <w:rPr>
                      <w:rFonts w:ascii="Arial" w:hAnsi="Arial" w:cs="Arial"/>
                      <w:sz w:val="16"/>
                      <w:szCs w:val="16"/>
                    </w:rPr>
                  </w:pPr>
                  <w:r>
                    <w:rPr>
                      <w:rFonts w:ascii="Arial" w:hAnsi="Arial"/>
                      <w:sz w:val="16"/>
                    </w:rPr>
                    <w:sym w:font="Wingdings" w:char="F0A8"/>
                  </w:r>
                </w:p>
              </w:tc>
            </w:tr>
          </w:tbl>
          <w:p w14:paraId="0A9EDE7E" w14:textId="77777777" w:rsidR="00B166E5" w:rsidRDefault="00B166E5" w:rsidP="00A80C50">
            <w:pPr>
              <w:ind w:left="108" w:right="63"/>
              <w:jc w:val="both"/>
              <w:rPr>
                <w:rFonts w:ascii="Arial" w:hAnsi="Arial" w:cs="Arial"/>
                <w:sz w:val="2"/>
                <w:szCs w:val="2"/>
              </w:rPr>
            </w:pPr>
          </w:p>
          <w:p w14:paraId="0BCA4FB5" w14:textId="77777777" w:rsidR="00CE1B0B" w:rsidRDefault="00CE1B0B" w:rsidP="00A80C50">
            <w:pPr>
              <w:ind w:left="108" w:right="63"/>
              <w:jc w:val="both"/>
              <w:rPr>
                <w:rFonts w:ascii="Arial" w:hAnsi="Arial" w:cs="Arial"/>
                <w:sz w:val="2"/>
                <w:szCs w:val="2"/>
              </w:rPr>
            </w:pPr>
          </w:p>
          <w:p w14:paraId="6B60949D" w14:textId="45002C3B" w:rsidR="00CE1B0B" w:rsidRDefault="00CE1B0B" w:rsidP="00CE1B0B">
            <w:pPr>
              <w:ind w:left="108" w:right="63"/>
              <w:jc w:val="both"/>
              <w:rPr>
                <w:rFonts w:ascii="Arial" w:hAnsi="Arial" w:cs="Arial"/>
                <w:sz w:val="18"/>
                <w:szCs w:val="18"/>
              </w:rPr>
            </w:pPr>
          </w:p>
          <w:tbl>
            <w:tblPr>
              <w:tblW w:w="10632" w:type="dxa"/>
              <w:tblLayout w:type="fixed"/>
              <w:tblCellMar>
                <w:top w:w="28" w:type="dxa"/>
                <w:bottom w:w="28" w:type="dxa"/>
              </w:tblCellMar>
              <w:tblLook w:val="01E0" w:firstRow="1" w:lastRow="1" w:firstColumn="1" w:lastColumn="1" w:noHBand="0" w:noVBand="0"/>
            </w:tblPr>
            <w:tblGrid>
              <w:gridCol w:w="6833"/>
              <w:gridCol w:w="1276"/>
              <w:gridCol w:w="1276"/>
              <w:gridCol w:w="1247"/>
            </w:tblGrid>
            <w:tr w:rsidR="000D2DBC" w:rsidRPr="00150946" w14:paraId="4F31AAC7" w14:textId="77777777" w:rsidTr="00371817">
              <w:tc>
                <w:tcPr>
                  <w:tcW w:w="6833" w:type="dxa"/>
                  <w:tcBorders>
                    <w:top w:val="dotted" w:sz="4" w:space="0" w:color="auto"/>
                    <w:bottom w:val="dotted" w:sz="4" w:space="0" w:color="auto"/>
                  </w:tcBorders>
                </w:tcPr>
                <w:p w14:paraId="4DBA52A2" w14:textId="77777777" w:rsidR="000D2DBC" w:rsidRPr="00150946" w:rsidRDefault="000D2DBC" w:rsidP="000D2DBC">
                  <w:pPr>
                    <w:jc w:val="both"/>
                    <w:rPr>
                      <w:rFonts w:ascii="Arial" w:hAnsi="Arial" w:cs="Arial"/>
                      <w:b/>
                      <w:bCs/>
                      <w:sz w:val="16"/>
                      <w:szCs w:val="16"/>
                    </w:rPr>
                  </w:pPr>
                  <w:r>
                    <w:rPr>
                      <w:rFonts w:ascii="Arial" w:hAnsi="Arial"/>
                      <w:b/>
                      <w:sz w:val="16"/>
                    </w:rPr>
                    <w:t>Other items for resolution</w:t>
                  </w:r>
                </w:p>
                <w:p w14:paraId="0000F0B0" w14:textId="77777777" w:rsidR="000D2DBC" w:rsidRPr="00F41AE5" w:rsidRDefault="000D2DBC" w:rsidP="000D2DBC">
                  <w:pPr>
                    <w:jc w:val="both"/>
                    <w:rPr>
                      <w:rFonts w:ascii="Arial" w:hAnsi="Arial" w:cs="Arial"/>
                      <w:sz w:val="16"/>
                      <w:szCs w:val="16"/>
                    </w:rPr>
                  </w:pPr>
                  <w:r>
                    <w:rPr>
                      <w:rFonts w:ascii="Arial" w:hAnsi="Arial"/>
                    </w:rPr>
                    <w:t xml:space="preserve">(Please place an x in the box </w:t>
                  </w:r>
                  <w:r>
                    <w:rPr>
                      <w:rFonts w:ascii="Arial" w:hAnsi="Arial"/>
                    </w:rPr>
                    <w:sym w:font="Wingdings" w:char="F0FD"/>
                  </w:r>
                  <w:r>
                    <w:rPr>
                      <w:rFonts w:ascii="Arial" w:hAnsi="Arial"/>
                    </w:rPr>
                    <w:t>. Do not use a red pencil)</w:t>
                  </w:r>
                </w:p>
              </w:tc>
              <w:tc>
                <w:tcPr>
                  <w:tcW w:w="1276" w:type="dxa"/>
                  <w:tcBorders>
                    <w:top w:val="dotted" w:sz="4" w:space="0" w:color="auto"/>
                    <w:bottom w:val="dotted" w:sz="4" w:space="0" w:color="auto"/>
                  </w:tcBorders>
                </w:tcPr>
                <w:p w14:paraId="3F1E4FA0" w14:textId="77777777" w:rsidR="000D2DBC" w:rsidRDefault="000D2DBC" w:rsidP="000D2DBC">
                  <w:pPr>
                    <w:jc w:val="center"/>
                    <w:rPr>
                      <w:rFonts w:ascii="Arial" w:hAnsi="Arial" w:cs="Arial"/>
                      <w:sz w:val="16"/>
                      <w:szCs w:val="16"/>
                    </w:rPr>
                  </w:pPr>
                  <w:r>
                    <w:rPr>
                      <w:rFonts w:ascii="Arial" w:hAnsi="Arial"/>
                      <w:b/>
                      <w:sz w:val="16"/>
                    </w:rPr>
                    <w:t>For</w:t>
                  </w:r>
                  <w:r>
                    <w:rPr>
                      <w:rFonts w:ascii="Arial" w:hAnsi="Arial"/>
                      <w:sz w:val="16"/>
                    </w:rPr>
                    <w:t xml:space="preserve"> the</w:t>
                  </w:r>
                </w:p>
                <w:p w14:paraId="08E1961B" w14:textId="77777777" w:rsidR="000D2DBC" w:rsidRDefault="000D2DBC" w:rsidP="000D2DBC">
                  <w:pPr>
                    <w:jc w:val="center"/>
                    <w:rPr>
                      <w:rFonts w:ascii="Arial" w:hAnsi="Arial" w:cs="Arial"/>
                      <w:sz w:val="16"/>
                      <w:szCs w:val="16"/>
                    </w:rPr>
                  </w:pPr>
                  <w:r>
                    <w:rPr>
                      <w:rFonts w:ascii="Arial" w:hAnsi="Arial"/>
                      <w:sz w:val="16"/>
                    </w:rPr>
                    <w:t>Resolution</w:t>
                  </w:r>
                </w:p>
                <w:p w14:paraId="51483711" w14:textId="77777777" w:rsidR="000D2DBC" w:rsidRPr="001545F4" w:rsidRDefault="000D2DBC" w:rsidP="000D2DBC">
                  <w:pPr>
                    <w:jc w:val="center"/>
                    <w:rPr>
                      <w:rFonts w:ascii="Arial" w:hAnsi="Arial" w:cs="Arial"/>
                      <w:sz w:val="16"/>
                      <w:szCs w:val="16"/>
                    </w:rPr>
                  </w:pPr>
                  <w:r>
                    <w:rPr>
                      <w:rFonts w:ascii="Arial" w:hAnsi="Arial"/>
                      <w:sz w:val="16"/>
                    </w:rPr>
                    <w:t>motions</w:t>
                  </w:r>
                </w:p>
              </w:tc>
              <w:tc>
                <w:tcPr>
                  <w:tcW w:w="1276" w:type="dxa"/>
                  <w:tcBorders>
                    <w:top w:val="dotted" w:sz="4" w:space="0" w:color="auto"/>
                    <w:bottom w:val="dotted" w:sz="4" w:space="0" w:color="auto"/>
                  </w:tcBorders>
                </w:tcPr>
                <w:p w14:paraId="5A7555ED" w14:textId="77777777" w:rsidR="000D2DBC" w:rsidRDefault="000D2DBC" w:rsidP="000D2DBC">
                  <w:pPr>
                    <w:jc w:val="center"/>
                    <w:rPr>
                      <w:rFonts w:ascii="Arial" w:hAnsi="Arial" w:cs="Arial"/>
                      <w:sz w:val="16"/>
                      <w:szCs w:val="16"/>
                    </w:rPr>
                  </w:pPr>
                  <w:r>
                    <w:rPr>
                      <w:rFonts w:ascii="Arial" w:hAnsi="Arial"/>
                      <w:b/>
                      <w:sz w:val="16"/>
                    </w:rPr>
                    <w:t>Against</w:t>
                  </w:r>
                  <w:r>
                    <w:rPr>
                      <w:rFonts w:ascii="Arial" w:hAnsi="Arial"/>
                      <w:sz w:val="16"/>
                    </w:rPr>
                    <w:t xml:space="preserve"> the</w:t>
                  </w:r>
                </w:p>
                <w:p w14:paraId="626E3B43" w14:textId="77777777" w:rsidR="000D2DBC" w:rsidRDefault="000D2DBC" w:rsidP="000D2DBC">
                  <w:pPr>
                    <w:jc w:val="center"/>
                    <w:rPr>
                      <w:rFonts w:ascii="Arial" w:hAnsi="Arial" w:cs="Arial"/>
                      <w:sz w:val="16"/>
                      <w:szCs w:val="16"/>
                    </w:rPr>
                  </w:pPr>
                  <w:r>
                    <w:rPr>
                      <w:rFonts w:ascii="Arial" w:hAnsi="Arial"/>
                      <w:sz w:val="16"/>
                    </w:rPr>
                    <w:t>Resolution</w:t>
                  </w:r>
                </w:p>
                <w:p w14:paraId="39E47532" w14:textId="77777777" w:rsidR="000D2DBC" w:rsidRPr="001545F4" w:rsidRDefault="000D2DBC" w:rsidP="000D2DBC">
                  <w:pPr>
                    <w:jc w:val="center"/>
                    <w:rPr>
                      <w:rFonts w:ascii="Arial" w:hAnsi="Arial" w:cs="Arial"/>
                      <w:sz w:val="16"/>
                      <w:szCs w:val="16"/>
                    </w:rPr>
                  </w:pPr>
                  <w:r>
                    <w:rPr>
                      <w:rFonts w:ascii="Arial" w:hAnsi="Arial"/>
                      <w:sz w:val="16"/>
                    </w:rPr>
                    <w:t>motions</w:t>
                  </w:r>
                </w:p>
              </w:tc>
              <w:tc>
                <w:tcPr>
                  <w:tcW w:w="1247" w:type="dxa"/>
                  <w:tcBorders>
                    <w:top w:val="dotted" w:sz="4" w:space="0" w:color="auto"/>
                    <w:bottom w:val="dotted" w:sz="4" w:space="0" w:color="auto"/>
                    <w:right w:val="dotted" w:sz="4" w:space="0" w:color="auto"/>
                  </w:tcBorders>
                </w:tcPr>
                <w:p w14:paraId="0C70E2AC" w14:textId="77777777" w:rsidR="000D2DBC" w:rsidRDefault="000D2DBC" w:rsidP="000D2DBC">
                  <w:pPr>
                    <w:jc w:val="center"/>
                    <w:rPr>
                      <w:rFonts w:ascii="Arial" w:hAnsi="Arial" w:cs="Arial"/>
                      <w:sz w:val="16"/>
                      <w:szCs w:val="16"/>
                    </w:rPr>
                  </w:pPr>
                </w:p>
                <w:p w14:paraId="61B49C5A" w14:textId="77777777" w:rsidR="000D2DBC" w:rsidRDefault="000D2DBC" w:rsidP="000D2DBC">
                  <w:pPr>
                    <w:jc w:val="center"/>
                    <w:rPr>
                      <w:rFonts w:ascii="Arial" w:hAnsi="Arial" w:cs="Arial"/>
                      <w:sz w:val="16"/>
                      <w:szCs w:val="16"/>
                    </w:rPr>
                  </w:pPr>
                </w:p>
                <w:p w14:paraId="68DF078D" w14:textId="77777777" w:rsidR="000D2DBC" w:rsidRPr="00150946" w:rsidRDefault="000D2DBC" w:rsidP="000D2DBC">
                  <w:pPr>
                    <w:jc w:val="center"/>
                    <w:rPr>
                      <w:rFonts w:ascii="Arial" w:hAnsi="Arial" w:cs="Arial"/>
                      <w:b/>
                      <w:bCs/>
                      <w:sz w:val="16"/>
                      <w:szCs w:val="16"/>
                    </w:rPr>
                  </w:pPr>
                  <w:r>
                    <w:rPr>
                      <w:rFonts w:ascii="Arial" w:hAnsi="Arial"/>
                      <w:b/>
                      <w:sz w:val="16"/>
                    </w:rPr>
                    <w:t>Abstain</w:t>
                  </w:r>
                </w:p>
              </w:tc>
            </w:tr>
            <w:tr w:rsidR="000D2DBC" w14:paraId="3FEF1C29" w14:textId="77777777" w:rsidTr="00371817">
              <w:tc>
                <w:tcPr>
                  <w:tcW w:w="6833" w:type="dxa"/>
                  <w:tcBorders>
                    <w:top w:val="dotted" w:sz="4" w:space="0" w:color="auto"/>
                    <w:bottom w:val="dotted" w:sz="4" w:space="0" w:color="auto"/>
                  </w:tcBorders>
                </w:tcPr>
                <w:p w14:paraId="3F71661D" w14:textId="77777777" w:rsidR="000D2DBC" w:rsidRPr="00150946" w:rsidRDefault="000D2DBC" w:rsidP="000D2DBC">
                  <w:pPr>
                    <w:ind w:left="341"/>
                    <w:jc w:val="both"/>
                    <w:rPr>
                      <w:rFonts w:ascii="Arial" w:hAnsi="Arial" w:cs="Arial"/>
                      <w:sz w:val="16"/>
                      <w:szCs w:val="16"/>
                    </w:rPr>
                  </w:pPr>
                  <w:r>
                    <w:rPr>
                      <w:rFonts w:ascii="Arial" w:hAnsi="Arial"/>
                      <w:sz w:val="16"/>
                    </w:rPr>
                    <w:t xml:space="preserve">In the event of </w:t>
                  </w:r>
                  <w:r>
                    <w:rPr>
                      <w:rFonts w:ascii="Arial" w:hAnsi="Arial"/>
                      <w:b/>
                      <w:sz w:val="16"/>
                    </w:rPr>
                    <w:t>new or amended motions by one or more shareholders</w:t>
                  </w:r>
                  <w:r>
                    <w:rPr>
                      <w:rFonts w:ascii="Arial" w:hAnsi="Arial"/>
                      <w:sz w:val="16"/>
                    </w:rPr>
                    <w:t xml:space="preserve"> at the Annual General Meeting, I instruct the proxy holder to vote in accordance with the following instructions in each case. </w:t>
                  </w:r>
                </w:p>
              </w:tc>
              <w:tc>
                <w:tcPr>
                  <w:tcW w:w="1276" w:type="dxa"/>
                  <w:tcBorders>
                    <w:top w:val="dotted" w:sz="4" w:space="0" w:color="auto"/>
                    <w:bottom w:val="dotted" w:sz="4" w:space="0" w:color="auto"/>
                  </w:tcBorders>
                </w:tcPr>
                <w:p w14:paraId="7C674DDC" w14:textId="77777777" w:rsidR="000D2DBC" w:rsidRDefault="000D2DBC" w:rsidP="000D2DBC">
                  <w:pPr>
                    <w:jc w:val="center"/>
                    <w:rPr>
                      <w:rFonts w:ascii="Arial" w:hAnsi="Arial" w:cs="Arial"/>
                      <w:b/>
                      <w:bCs/>
                      <w:sz w:val="16"/>
                      <w:szCs w:val="16"/>
                    </w:rPr>
                  </w:pPr>
                </w:p>
                <w:p w14:paraId="2222DD45" w14:textId="77777777" w:rsidR="000D2DBC" w:rsidRPr="00150946" w:rsidRDefault="000D2DBC" w:rsidP="000D2DBC">
                  <w:pPr>
                    <w:jc w:val="center"/>
                    <w:rPr>
                      <w:rFonts w:ascii="Arial" w:hAnsi="Arial" w:cs="Arial"/>
                      <w:b/>
                      <w:bCs/>
                      <w:sz w:val="16"/>
                      <w:szCs w:val="16"/>
                    </w:rPr>
                  </w:pPr>
                  <w:r>
                    <w:rPr>
                      <w:rFonts w:ascii="Arial" w:hAnsi="Arial"/>
                      <w:sz w:val="16"/>
                    </w:rPr>
                    <w:sym w:font="Wingdings" w:char="F0A8"/>
                  </w:r>
                </w:p>
              </w:tc>
              <w:tc>
                <w:tcPr>
                  <w:tcW w:w="1276" w:type="dxa"/>
                  <w:tcBorders>
                    <w:top w:val="dotted" w:sz="4" w:space="0" w:color="auto"/>
                    <w:bottom w:val="dotted" w:sz="4" w:space="0" w:color="auto"/>
                  </w:tcBorders>
                </w:tcPr>
                <w:p w14:paraId="2E8F6CB8" w14:textId="77777777" w:rsidR="000D2DBC" w:rsidRDefault="000D2DBC" w:rsidP="000D2DBC">
                  <w:pPr>
                    <w:jc w:val="center"/>
                    <w:rPr>
                      <w:rFonts w:ascii="Arial" w:hAnsi="Arial" w:cs="Arial"/>
                      <w:b/>
                      <w:bCs/>
                      <w:sz w:val="16"/>
                      <w:szCs w:val="16"/>
                    </w:rPr>
                  </w:pPr>
                </w:p>
                <w:p w14:paraId="4F4AA1B7" w14:textId="77777777" w:rsidR="000D2DBC" w:rsidRPr="00150946" w:rsidRDefault="000D2DBC" w:rsidP="000D2DBC">
                  <w:pPr>
                    <w:jc w:val="center"/>
                    <w:rPr>
                      <w:rFonts w:ascii="Arial" w:hAnsi="Arial" w:cs="Arial"/>
                      <w:b/>
                      <w:bCs/>
                      <w:sz w:val="16"/>
                      <w:szCs w:val="16"/>
                    </w:rPr>
                  </w:pPr>
                  <w:r>
                    <w:rPr>
                      <w:rFonts w:ascii="Arial" w:hAnsi="Arial"/>
                      <w:sz w:val="16"/>
                    </w:rPr>
                    <w:sym w:font="Wingdings" w:char="F0A8"/>
                  </w:r>
                </w:p>
              </w:tc>
              <w:tc>
                <w:tcPr>
                  <w:tcW w:w="1247" w:type="dxa"/>
                  <w:tcBorders>
                    <w:top w:val="dotted" w:sz="4" w:space="0" w:color="auto"/>
                    <w:bottom w:val="dotted" w:sz="4" w:space="0" w:color="auto"/>
                    <w:right w:val="dotted" w:sz="4" w:space="0" w:color="auto"/>
                  </w:tcBorders>
                </w:tcPr>
                <w:p w14:paraId="7D2ABF45" w14:textId="77777777" w:rsidR="000D2DBC" w:rsidRDefault="000D2DBC" w:rsidP="000D2DBC">
                  <w:pPr>
                    <w:jc w:val="center"/>
                    <w:rPr>
                      <w:rFonts w:ascii="Arial" w:hAnsi="Arial" w:cs="Arial"/>
                      <w:sz w:val="16"/>
                      <w:szCs w:val="16"/>
                    </w:rPr>
                  </w:pPr>
                </w:p>
                <w:p w14:paraId="6BF8B971" w14:textId="77777777" w:rsidR="000D2DBC" w:rsidRDefault="000D2DBC" w:rsidP="000D2DBC">
                  <w:pPr>
                    <w:jc w:val="center"/>
                    <w:rPr>
                      <w:rFonts w:ascii="Arial" w:hAnsi="Arial" w:cs="Arial"/>
                      <w:sz w:val="16"/>
                      <w:szCs w:val="16"/>
                    </w:rPr>
                  </w:pPr>
                  <w:r>
                    <w:rPr>
                      <w:rFonts w:ascii="Arial" w:hAnsi="Arial"/>
                      <w:sz w:val="16"/>
                    </w:rPr>
                    <w:sym w:font="Wingdings" w:char="F0A8"/>
                  </w:r>
                </w:p>
              </w:tc>
            </w:tr>
            <w:tr w:rsidR="000D2DBC" w14:paraId="6AF19C5B" w14:textId="77777777" w:rsidTr="00371817">
              <w:tc>
                <w:tcPr>
                  <w:tcW w:w="6833" w:type="dxa"/>
                  <w:tcBorders>
                    <w:top w:val="dotted" w:sz="4" w:space="0" w:color="auto"/>
                    <w:bottom w:val="dotted" w:sz="4" w:space="0" w:color="auto"/>
                  </w:tcBorders>
                </w:tcPr>
                <w:p w14:paraId="53183154" w14:textId="77777777" w:rsidR="000D2DBC" w:rsidRDefault="000D2DBC" w:rsidP="000D2DBC">
                  <w:pPr>
                    <w:ind w:left="341"/>
                    <w:jc w:val="both"/>
                    <w:rPr>
                      <w:rFonts w:ascii="Arial" w:hAnsi="Arial" w:cs="Arial"/>
                      <w:sz w:val="16"/>
                      <w:szCs w:val="16"/>
                    </w:rPr>
                  </w:pPr>
                  <w:r>
                    <w:rPr>
                      <w:rFonts w:ascii="Arial" w:hAnsi="Arial"/>
                      <w:sz w:val="16"/>
                    </w:rPr>
                    <w:t xml:space="preserve">In the event of </w:t>
                  </w:r>
                  <w:r>
                    <w:rPr>
                      <w:rFonts w:ascii="Arial" w:hAnsi="Arial"/>
                      <w:b/>
                      <w:sz w:val="16"/>
                    </w:rPr>
                    <w:t>new or amended motions by the Executive Board or the Supervisory Board</w:t>
                  </w:r>
                  <w:r>
                    <w:rPr>
                      <w:rFonts w:ascii="Arial" w:hAnsi="Arial"/>
                      <w:sz w:val="16"/>
                    </w:rPr>
                    <w:t xml:space="preserve"> at the Annual General Meeting, I instruct the proxy holder to vote in accordance with the following instructions in each case.</w:t>
                  </w:r>
                </w:p>
              </w:tc>
              <w:tc>
                <w:tcPr>
                  <w:tcW w:w="1276" w:type="dxa"/>
                  <w:tcBorders>
                    <w:top w:val="dotted" w:sz="4" w:space="0" w:color="auto"/>
                    <w:bottom w:val="dotted" w:sz="4" w:space="0" w:color="auto"/>
                  </w:tcBorders>
                </w:tcPr>
                <w:p w14:paraId="62293496" w14:textId="77777777" w:rsidR="000D2DBC" w:rsidRDefault="000D2DBC" w:rsidP="000D2DBC">
                  <w:pPr>
                    <w:jc w:val="center"/>
                    <w:rPr>
                      <w:rFonts w:ascii="Arial" w:hAnsi="Arial" w:cs="Arial"/>
                      <w:b/>
                      <w:bCs/>
                      <w:sz w:val="16"/>
                      <w:szCs w:val="16"/>
                    </w:rPr>
                  </w:pPr>
                </w:p>
                <w:p w14:paraId="61D34CDC" w14:textId="77777777" w:rsidR="000D2DBC" w:rsidRDefault="000D2DBC" w:rsidP="000D2DBC">
                  <w:pPr>
                    <w:jc w:val="center"/>
                    <w:rPr>
                      <w:rFonts w:ascii="Arial" w:hAnsi="Arial" w:cs="Arial"/>
                      <w:b/>
                      <w:bCs/>
                      <w:sz w:val="16"/>
                      <w:szCs w:val="16"/>
                    </w:rPr>
                  </w:pPr>
                  <w:r>
                    <w:rPr>
                      <w:rFonts w:ascii="Arial" w:hAnsi="Arial"/>
                      <w:sz w:val="16"/>
                    </w:rPr>
                    <w:sym w:font="Wingdings" w:char="F0A8"/>
                  </w:r>
                </w:p>
              </w:tc>
              <w:tc>
                <w:tcPr>
                  <w:tcW w:w="1276" w:type="dxa"/>
                  <w:tcBorders>
                    <w:top w:val="dotted" w:sz="4" w:space="0" w:color="auto"/>
                    <w:bottom w:val="dotted" w:sz="4" w:space="0" w:color="auto"/>
                  </w:tcBorders>
                </w:tcPr>
                <w:p w14:paraId="0238831F" w14:textId="77777777" w:rsidR="000D2DBC" w:rsidRDefault="000D2DBC" w:rsidP="000D2DBC">
                  <w:pPr>
                    <w:jc w:val="center"/>
                    <w:rPr>
                      <w:rFonts w:ascii="Arial" w:hAnsi="Arial" w:cs="Arial"/>
                      <w:b/>
                      <w:bCs/>
                      <w:sz w:val="16"/>
                      <w:szCs w:val="16"/>
                    </w:rPr>
                  </w:pPr>
                </w:p>
                <w:p w14:paraId="4D0ADEA7" w14:textId="77777777" w:rsidR="000D2DBC" w:rsidRDefault="000D2DBC" w:rsidP="000D2DBC">
                  <w:pPr>
                    <w:jc w:val="center"/>
                    <w:rPr>
                      <w:rFonts w:ascii="Arial" w:hAnsi="Arial" w:cs="Arial"/>
                      <w:b/>
                      <w:bCs/>
                      <w:sz w:val="16"/>
                      <w:szCs w:val="16"/>
                    </w:rPr>
                  </w:pPr>
                  <w:r>
                    <w:rPr>
                      <w:rFonts w:ascii="Arial" w:hAnsi="Arial"/>
                      <w:sz w:val="16"/>
                    </w:rPr>
                    <w:sym w:font="Wingdings" w:char="F0A8"/>
                  </w:r>
                </w:p>
              </w:tc>
              <w:tc>
                <w:tcPr>
                  <w:tcW w:w="1247" w:type="dxa"/>
                  <w:tcBorders>
                    <w:top w:val="dotted" w:sz="4" w:space="0" w:color="auto"/>
                    <w:bottom w:val="dotted" w:sz="4" w:space="0" w:color="auto"/>
                    <w:right w:val="dotted" w:sz="4" w:space="0" w:color="auto"/>
                  </w:tcBorders>
                </w:tcPr>
                <w:p w14:paraId="350C94D2" w14:textId="77777777" w:rsidR="000D2DBC" w:rsidRDefault="000D2DBC" w:rsidP="000D2DBC">
                  <w:pPr>
                    <w:jc w:val="center"/>
                    <w:rPr>
                      <w:rFonts w:ascii="Arial" w:hAnsi="Arial" w:cs="Arial"/>
                      <w:sz w:val="16"/>
                      <w:szCs w:val="16"/>
                    </w:rPr>
                  </w:pPr>
                </w:p>
                <w:p w14:paraId="3EB61933" w14:textId="77777777" w:rsidR="000D2DBC" w:rsidRDefault="000D2DBC" w:rsidP="000D2DBC">
                  <w:pPr>
                    <w:jc w:val="center"/>
                    <w:rPr>
                      <w:rFonts w:ascii="Arial" w:hAnsi="Arial" w:cs="Arial"/>
                      <w:sz w:val="16"/>
                      <w:szCs w:val="16"/>
                    </w:rPr>
                  </w:pPr>
                  <w:r>
                    <w:rPr>
                      <w:rFonts w:ascii="Arial" w:hAnsi="Arial"/>
                      <w:sz w:val="16"/>
                    </w:rPr>
                    <w:sym w:font="Wingdings" w:char="F0A8"/>
                  </w:r>
                </w:p>
              </w:tc>
            </w:tr>
          </w:tbl>
          <w:p w14:paraId="32ADB9B6" w14:textId="77777777" w:rsidR="000D2DBC" w:rsidRDefault="000D2DBC" w:rsidP="00CE1B0B">
            <w:pPr>
              <w:ind w:left="108" w:right="63"/>
              <w:jc w:val="both"/>
              <w:rPr>
                <w:rFonts w:ascii="Arial" w:hAnsi="Arial" w:cs="Arial"/>
                <w:sz w:val="18"/>
                <w:szCs w:val="18"/>
              </w:rPr>
            </w:pPr>
          </w:p>
          <w:p w14:paraId="73323E46" w14:textId="77777777" w:rsidR="00CE1B0B" w:rsidRPr="004916C8" w:rsidRDefault="00CE1B0B" w:rsidP="00CE1B0B">
            <w:pPr>
              <w:ind w:left="108" w:right="63"/>
              <w:jc w:val="both"/>
              <w:rPr>
                <w:rFonts w:ascii="Arial" w:hAnsi="Arial" w:cs="Arial"/>
                <w:sz w:val="18"/>
                <w:szCs w:val="18"/>
              </w:rPr>
            </w:pPr>
            <w:r>
              <w:rPr>
                <w:rFonts w:ascii="Arial" w:hAnsi="Arial"/>
                <w:sz w:val="18"/>
              </w:rPr>
              <w:t xml:space="preserve">If there are separate votes on individual components of a proposed resolution, an instruction issued with respect to this proposal shall apply correspondingly to each individual voting transaction. </w:t>
            </w:r>
          </w:p>
          <w:p w14:paraId="698BEB5A" w14:textId="77777777" w:rsidR="00CE1B0B" w:rsidRPr="004916C8" w:rsidRDefault="00CE1B0B" w:rsidP="00CE1B0B">
            <w:pPr>
              <w:ind w:left="108" w:right="63"/>
              <w:jc w:val="both"/>
              <w:rPr>
                <w:rFonts w:ascii="Arial" w:hAnsi="Arial" w:cs="Arial"/>
                <w:sz w:val="18"/>
                <w:szCs w:val="18"/>
              </w:rPr>
            </w:pPr>
            <w:r>
              <w:rPr>
                <w:rFonts w:ascii="Arial" w:hAnsi="Arial"/>
                <w:sz w:val="18"/>
              </w:rPr>
              <w:t xml:space="preserve">In the case of proposed resolutions on which no instructions have been given or on which the instructions are unclear (e.g. simultaneously FOR and AGAINST the same proposed resolution), the representative will abstain from voting. </w:t>
            </w:r>
          </w:p>
          <w:p w14:paraId="37D0D980" w14:textId="77777777" w:rsidR="008301A4" w:rsidRDefault="008301A4" w:rsidP="00CE1B0B">
            <w:pPr>
              <w:ind w:left="108" w:right="63"/>
              <w:jc w:val="both"/>
              <w:rPr>
                <w:rFonts w:ascii="Arial" w:hAnsi="Arial" w:cs="Arial"/>
                <w:sz w:val="18"/>
                <w:szCs w:val="18"/>
              </w:rPr>
            </w:pPr>
          </w:p>
          <w:p w14:paraId="6234DC5D" w14:textId="77777777" w:rsidR="00CE1B0B" w:rsidRDefault="0027492F" w:rsidP="00CE1B0B">
            <w:pPr>
              <w:ind w:left="108" w:right="63"/>
              <w:jc w:val="both"/>
              <w:rPr>
                <w:rFonts w:ascii="Arial" w:hAnsi="Arial" w:cs="Arial"/>
                <w:sz w:val="18"/>
                <w:szCs w:val="18"/>
              </w:rPr>
            </w:pPr>
            <w:r>
              <w:rPr>
                <w:rFonts w:ascii="Arial" w:hAnsi="Arial"/>
                <w:sz w:val="18"/>
              </w:rPr>
              <w:t>If additional or amended instructions are given after this form has been submitted, the instructions given here will remain in force unless amended or revoked.</w:t>
            </w:r>
          </w:p>
          <w:p w14:paraId="20F6C5F6" w14:textId="0FA5318A" w:rsidR="00CE1B0B" w:rsidRDefault="00CE1B0B" w:rsidP="00CE1B0B">
            <w:pPr>
              <w:ind w:left="108" w:right="63"/>
              <w:jc w:val="both"/>
              <w:rPr>
                <w:rFonts w:ascii="Arial" w:hAnsi="Arial" w:cs="Arial"/>
                <w:sz w:val="18"/>
                <w:szCs w:val="18"/>
              </w:rPr>
            </w:pPr>
          </w:p>
          <w:p w14:paraId="4F6A32CE" w14:textId="382BE11A" w:rsidR="000D2DBC" w:rsidRDefault="000D2DBC" w:rsidP="00CE1B0B">
            <w:pPr>
              <w:ind w:left="108" w:right="63"/>
              <w:jc w:val="both"/>
              <w:rPr>
                <w:rFonts w:ascii="Arial" w:hAnsi="Arial" w:cs="Arial"/>
                <w:sz w:val="18"/>
                <w:szCs w:val="18"/>
              </w:rPr>
            </w:pPr>
          </w:p>
          <w:p w14:paraId="06677B3D" w14:textId="4AEF9000" w:rsidR="000D2DBC" w:rsidRDefault="000D2DBC" w:rsidP="00CE1B0B">
            <w:pPr>
              <w:ind w:left="108" w:right="63"/>
              <w:jc w:val="both"/>
              <w:rPr>
                <w:rFonts w:ascii="Arial" w:hAnsi="Arial" w:cs="Arial"/>
                <w:sz w:val="18"/>
                <w:szCs w:val="18"/>
              </w:rPr>
            </w:pPr>
          </w:p>
          <w:p w14:paraId="63B6D915" w14:textId="77777777" w:rsidR="000D2DBC" w:rsidRDefault="000D2DBC" w:rsidP="00CE1B0B">
            <w:pPr>
              <w:ind w:left="108" w:right="63"/>
              <w:jc w:val="both"/>
              <w:rPr>
                <w:rFonts w:ascii="Arial" w:hAnsi="Arial" w:cs="Arial"/>
                <w:sz w:val="18"/>
                <w:szCs w:val="18"/>
              </w:rPr>
            </w:pPr>
          </w:p>
          <w:p w14:paraId="3615309B" w14:textId="77777777" w:rsidR="00CE1B0B" w:rsidRPr="00833C68" w:rsidRDefault="00CE1B0B" w:rsidP="00CE1B0B">
            <w:pPr>
              <w:ind w:left="108" w:right="63"/>
              <w:jc w:val="both"/>
              <w:rPr>
                <w:rFonts w:ascii="Arial" w:hAnsi="Arial" w:cs="Arial"/>
                <w:sz w:val="2"/>
                <w:szCs w:val="2"/>
              </w:rPr>
            </w:pPr>
          </w:p>
        </w:tc>
      </w:tr>
      <w:tr w:rsidR="00392976" w:rsidRPr="00833C68" w14:paraId="2C669120" w14:textId="77777777" w:rsidTr="00A125B0">
        <w:tc>
          <w:tcPr>
            <w:tcW w:w="5000" w:type="pct"/>
            <w:gridSpan w:val="3"/>
            <w:tcBorders>
              <w:top w:val="dotted" w:sz="4" w:space="0" w:color="auto"/>
              <w:left w:val="dotted" w:sz="4" w:space="0" w:color="auto"/>
              <w:bottom w:val="single" w:sz="4" w:space="0" w:color="auto"/>
              <w:right w:val="dotted" w:sz="4" w:space="0" w:color="auto"/>
            </w:tcBorders>
            <w:shd w:val="clear" w:color="auto" w:fill="auto"/>
          </w:tcPr>
          <w:p w14:paraId="3AC013EE" w14:textId="77777777" w:rsidR="00014F9C" w:rsidRDefault="007570F9" w:rsidP="004B71DA">
            <w:pPr>
              <w:rPr>
                <w:rFonts w:ascii="Arial" w:hAnsi="Arial" w:cs="Arial"/>
                <w:b/>
                <w:bCs/>
                <w:sz w:val="20"/>
                <w:szCs w:val="20"/>
              </w:rPr>
            </w:pPr>
            <w:r>
              <w:rPr>
                <w:rFonts w:ascii="Arial" w:hAnsi="Arial"/>
                <w:b/>
                <w:sz w:val="20"/>
              </w:rPr>
              <w:lastRenderedPageBreak/>
              <w:t>Other instructions (e.g., for motions and objections):</w:t>
            </w:r>
          </w:p>
          <w:p w14:paraId="48F893BC" w14:textId="76E8F98D" w:rsidR="00D61093" w:rsidRDefault="002C1D40" w:rsidP="00F3370C">
            <w:pPr>
              <w:tabs>
                <w:tab w:val="left" w:pos="4595"/>
              </w:tabs>
              <w:rPr>
                <w:rFonts w:ascii="Arial" w:hAnsi="Arial" w:cs="Arial"/>
                <w:b/>
                <w:bCs/>
                <w:sz w:val="20"/>
                <w:szCs w:val="20"/>
              </w:rPr>
            </w:pPr>
            <w:r>
              <w:rPr>
                <w:rFonts w:ascii="Arial" w:hAnsi="Arial"/>
                <w:b/>
                <w:sz w:val="20"/>
              </w:rPr>
              <w:tab/>
            </w:r>
          </w:p>
          <w:p w14:paraId="62BA89AF" w14:textId="77777777" w:rsidR="00F3370C" w:rsidRDefault="00F3370C" w:rsidP="00F3370C">
            <w:pPr>
              <w:tabs>
                <w:tab w:val="left" w:pos="4595"/>
              </w:tabs>
              <w:rPr>
                <w:rFonts w:ascii="Arial" w:hAnsi="Arial" w:cs="Arial"/>
                <w:b/>
                <w:bCs/>
                <w:sz w:val="20"/>
                <w:szCs w:val="20"/>
              </w:rPr>
            </w:pPr>
          </w:p>
          <w:p w14:paraId="0348668C" w14:textId="2C33F311" w:rsidR="00D61093" w:rsidRDefault="00D61093" w:rsidP="00D61093">
            <w:pPr>
              <w:rPr>
                <w:rFonts w:ascii="Arial" w:hAnsi="Arial" w:cs="Arial"/>
                <w:b/>
                <w:bCs/>
                <w:sz w:val="20"/>
                <w:szCs w:val="20"/>
              </w:rPr>
            </w:pPr>
          </w:p>
          <w:p w14:paraId="60009A0E" w14:textId="122304D9" w:rsidR="000D2DBC" w:rsidRDefault="000D2DBC" w:rsidP="00D61093">
            <w:pPr>
              <w:rPr>
                <w:rFonts w:ascii="Arial" w:hAnsi="Arial" w:cs="Arial"/>
                <w:b/>
                <w:bCs/>
                <w:sz w:val="20"/>
                <w:szCs w:val="20"/>
              </w:rPr>
            </w:pPr>
          </w:p>
          <w:p w14:paraId="647DB2AD" w14:textId="453C7961" w:rsidR="000D2DBC" w:rsidRDefault="000D2DBC" w:rsidP="00D61093">
            <w:pPr>
              <w:rPr>
                <w:rFonts w:ascii="Arial" w:hAnsi="Arial" w:cs="Arial"/>
                <w:b/>
                <w:bCs/>
                <w:sz w:val="20"/>
                <w:szCs w:val="20"/>
              </w:rPr>
            </w:pPr>
          </w:p>
          <w:p w14:paraId="3C09529C" w14:textId="77777777" w:rsidR="000D2DBC" w:rsidRDefault="000D2DBC" w:rsidP="00D61093">
            <w:pPr>
              <w:rPr>
                <w:rFonts w:ascii="Arial" w:hAnsi="Arial" w:cs="Arial"/>
                <w:b/>
                <w:bCs/>
                <w:sz w:val="20"/>
                <w:szCs w:val="20"/>
              </w:rPr>
            </w:pPr>
          </w:p>
          <w:p w14:paraId="0B92B4C5" w14:textId="77777777" w:rsidR="00D61093" w:rsidRDefault="00D61093" w:rsidP="00D61093">
            <w:pPr>
              <w:rPr>
                <w:rFonts w:ascii="Arial" w:hAnsi="Arial" w:cs="Arial"/>
                <w:b/>
                <w:bCs/>
                <w:sz w:val="20"/>
                <w:szCs w:val="20"/>
              </w:rPr>
            </w:pPr>
          </w:p>
          <w:p w14:paraId="162DADFB" w14:textId="77777777" w:rsidR="00D61093" w:rsidRDefault="00D61093" w:rsidP="00D61093">
            <w:pPr>
              <w:rPr>
                <w:rFonts w:ascii="Arial" w:hAnsi="Arial" w:cs="Arial"/>
                <w:b/>
                <w:bCs/>
                <w:sz w:val="20"/>
                <w:szCs w:val="20"/>
              </w:rPr>
            </w:pPr>
          </w:p>
          <w:p w14:paraId="71783A6E" w14:textId="77777777" w:rsidR="00D22883" w:rsidRPr="00014F9C" w:rsidRDefault="00D22883" w:rsidP="00014F9C">
            <w:pPr>
              <w:tabs>
                <w:tab w:val="left" w:pos="5707"/>
              </w:tabs>
              <w:rPr>
                <w:rFonts w:ascii="Arial" w:hAnsi="Arial" w:cs="Arial"/>
                <w:sz w:val="20"/>
                <w:szCs w:val="20"/>
              </w:rPr>
            </w:pPr>
          </w:p>
        </w:tc>
      </w:tr>
      <w:tr w:rsidR="004B71DA" w:rsidRPr="00833C68" w14:paraId="5086D456" w14:textId="77777777" w:rsidTr="00A125B0">
        <w:trPr>
          <w:trHeight w:hRule="exact" w:val="726"/>
        </w:trPr>
        <w:tc>
          <w:tcPr>
            <w:tcW w:w="5000" w:type="pct"/>
            <w:gridSpan w:val="3"/>
            <w:tcBorders>
              <w:top w:val="single" w:sz="4" w:space="0" w:color="auto"/>
            </w:tcBorders>
            <w:shd w:val="clear" w:color="auto" w:fill="auto"/>
          </w:tcPr>
          <w:p w14:paraId="75DA3DEE" w14:textId="77777777" w:rsidR="004B71DA" w:rsidRPr="00A163F3" w:rsidRDefault="004B71DA" w:rsidP="00344418">
            <w:pPr>
              <w:jc w:val="both"/>
              <w:rPr>
                <w:rFonts w:ascii="Arial" w:hAnsi="Arial" w:cs="Arial"/>
                <w:b/>
                <w:bCs/>
                <w:sz w:val="20"/>
                <w:szCs w:val="20"/>
              </w:rPr>
            </w:pPr>
          </w:p>
        </w:tc>
      </w:tr>
      <w:tr w:rsidR="009C0244" w:rsidRPr="00833C68" w14:paraId="4B7467E4" w14:textId="77777777" w:rsidTr="00D61093">
        <w:trPr>
          <w:trHeight w:hRule="exact" w:val="690"/>
        </w:trPr>
        <w:tc>
          <w:tcPr>
            <w:tcW w:w="1215" w:type="pct"/>
            <w:shd w:val="clear" w:color="auto" w:fill="auto"/>
          </w:tcPr>
          <w:tbl>
            <w:tblPr>
              <w:tblW w:w="2360" w:type="dxa"/>
              <w:tblBorders>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tblGrid>
            <w:tr w:rsidR="009C0244" w:rsidRPr="00833C68" w14:paraId="5C0C73CC" w14:textId="77777777" w:rsidTr="00D61093">
              <w:trPr>
                <w:trHeight w:hRule="exact" w:val="74"/>
              </w:trPr>
              <w:tc>
                <w:tcPr>
                  <w:tcW w:w="236" w:type="dxa"/>
                  <w:tcBorders>
                    <w:bottom w:val="single" w:sz="4" w:space="0" w:color="CC0000"/>
                  </w:tcBorders>
                  <w:shd w:val="clear" w:color="auto" w:fill="auto"/>
                  <w:vAlign w:val="bottom"/>
                </w:tcPr>
                <w:p w14:paraId="5F8CD144" w14:textId="77777777" w:rsidR="009C0244" w:rsidRPr="00833C68" w:rsidRDefault="009C0244" w:rsidP="00806B2F">
                  <w:pPr>
                    <w:rPr>
                      <w:rFonts w:ascii="Arial" w:hAnsi="Arial" w:cs="Arial"/>
                    </w:rPr>
                  </w:pPr>
                </w:p>
              </w:tc>
              <w:tc>
                <w:tcPr>
                  <w:tcW w:w="236" w:type="dxa"/>
                  <w:tcBorders>
                    <w:bottom w:val="single" w:sz="4" w:space="0" w:color="CC0000"/>
                  </w:tcBorders>
                  <w:shd w:val="clear" w:color="auto" w:fill="auto"/>
                </w:tcPr>
                <w:p w14:paraId="3844F85E" w14:textId="77777777" w:rsidR="009C0244" w:rsidRPr="00833C68" w:rsidRDefault="009C0244" w:rsidP="00806B2F">
                  <w:pPr>
                    <w:rPr>
                      <w:rFonts w:ascii="Arial" w:hAnsi="Arial" w:cs="Arial"/>
                    </w:rPr>
                  </w:pPr>
                </w:p>
              </w:tc>
              <w:tc>
                <w:tcPr>
                  <w:tcW w:w="236" w:type="dxa"/>
                  <w:tcBorders>
                    <w:bottom w:val="single" w:sz="4" w:space="0" w:color="CC0000"/>
                  </w:tcBorders>
                  <w:shd w:val="clear" w:color="auto" w:fill="auto"/>
                  <w:vAlign w:val="bottom"/>
                </w:tcPr>
                <w:p w14:paraId="48F8FFBF" w14:textId="77777777" w:rsidR="009C0244" w:rsidRPr="00833C68" w:rsidRDefault="009C0244" w:rsidP="00806B2F">
                  <w:pPr>
                    <w:rPr>
                      <w:rFonts w:ascii="Arial" w:hAnsi="Arial" w:cs="Arial"/>
                    </w:rPr>
                  </w:pPr>
                </w:p>
              </w:tc>
              <w:tc>
                <w:tcPr>
                  <w:tcW w:w="236" w:type="dxa"/>
                  <w:tcBorders>
                    <w:bottom w:val="single" w:sz="4" w:space="0" w:color="CC0000"/>
                  </w:tcBorders>
                  <w:shd w:val="clear" w:color="auto" w:fill="auto"/>
                  <w:vAlign w:val="bottom"/>
                </w:tcPr>
                <w:p w14:paraId="137814D0" w14:textId="77777777" w:rsidR="009C0244" w:rsidRPr="00833C68" w:rsidRDefault="009C0244" w:rsidP="00806B2F">
                  <w:pPr>
                    <w:rPr>
                      <w:rFonts w:ascii="Arial" w:hAnsi="Arial" w:cs="Arial"/>
                    </w:rPr>
                  </w:pPr>
                </w:p>
              </w:tc>
              <w:tc>
                <w:tcPr>
                  <w:tcW w:w="236" w:type="dxa"/>
                  <w:tcBorders>
                    <w:bottom w:val="single" w:sz="4" w:space="0" w:color="CC0000"/>
                  </w:tcBorders>
                  <w:shd w:val="clear" w:color="auto" w:fill="auto"/>
                </w:tcPr>
                <w:p w14:paraId="00C31B8D" w14:textId="77777777" w:rsidR="009C0244" w:rsidRPr="00833C68" w:rsidRDefault="009C0244" w:rsidP="00806B2F">
                  <w:pPr>
                    <w:rPr>
                      <w:rFonts w:ascii="Arial" w:hAnsi="Arial" w:cs="Arial"/>
                    </w:rPr>
                  </w:pPr>
                </w:p>
              </w:tc>
              <w:tc>
                <w:tcPr>
                  <w:tcW w:w="236" w:type="dxa"/>
                  <w:tcBorders>
                    <w:bottom w:val="single" w:sz="4" w:space="0" w:color="CC0000"/>
                  </w:tcBorders>
                  <w:shd w:val="clear" w:color="auto" w:fill="auto"/>
                </w:tcPr>
                <w:p w14:paraId="5804953C" w14:textId="77777777" w:rsidR="009C0244" w:rsidRPr="00833C68" w:rsidRDefault="009C0244" w:rsidP="00806B2F">
                  <w:pPr>
                    <w:rPr>
                      <w:rFonts w:ascii="Arial" w:hAnsi="Arial" w:cs="Arial"/>
                    </w:rPr>
                  </w:pPr>
                </w:p>
              </w:tc>
              <w:tc>
                <w:tcPr>
                  <w:tcW w:w="236" w:type="dxa"/>
                  <w:tcBorders>
                    <w:bottom w:val="single" w:sz="4" w:space="0" w:color="CC0000"/>
                  </w:tcBorders>
                  <w:shd w:val="clear" w:color="auto" w:fill="auto"/>
                </w:tcPr>
                <w:p w14:paraId="42DE14A9" w14:textId="77777777" w:rsidR="009C0244" w:rsidRPr="00833C68" w:rsidRDefault="009C0244" w:rsidP="00806B2F">
                  <w:pPr>
                    <w:rPr>
                      <w:rFonts w:ascii="Arial" w:hAnsi="Arial" w:cs="Arial"/>
                    </w:rPr>
                  </w:pPr>
                </w:p>
              </w:tc>
              <w:tc>
                <w:tcPr>
                  <w:tcW w:w="236" w:type="dxa"/>
                  <w:tcBorders>
                    <w:bottom w:val="single" w:sz="4" w:space="0" w:color="CC0000"/>
                  </w:tcBorders>
                  <w:shd w:val="clear" w:color="auto" w:fill="auto"/>
                </w:tcPr>
                <w:p w14:paraId="5CCB71FB" w14:textId="77777777" w:rsidR="009C0244" w:rsidRPr="00833C68" w:rsidRDefault="009C0244" w:rsidP="00806B2F">
                  <w:pPr>
                    <w:rPr>
                      <w:rFonts w:ascii="Arial" w:hAnsi="Arial" w:cs="Arial"/>
                    </w:rPr>
                  </w:pPr>
                </w:p>
              </w:tc>
              <w:tc>
                <w:tcPr>
                  <w:tcW w:w="236" w:type="dxa"/>
                  <w:tcBorders>
                    <w:bottom w:val="single" w:sz="4" w:space="0" w:color="CC0000"/>
                  </w:tcBorders>
                  <w:shd w:val="clear" w:color="auto" w:fill="auto"/>
                </w:tcPr>
                <w:p w14:paraId="03E09B2E" w14:textId="77777777" w:rsidR="009C0244" w:rsidRPr="00833C68" w:rsidRDefault="009C0244" w:rsidP="00806B2F">
                  <w:pPr>
                    <w:rPr>
                      <w:rFonts w:ascii="Arial" w:hAnsi="Arial" w:cs="Arial"/>
                    </w:rPr>
                  </w:pPr>
                </w:p>
              </w:tc>
              <w:tc>
                <w:tcPr>
                  <w:tcW w:w="236" w:type="dxa"/>
                  <w:tcBorders>
                    <w:bottom w:val="single" w:sz="4" w:space="0" w:color="CC0000"/>
                  </w:tcBorders>
                  <w:shd w:val="clear" w:color="auto" w:fill="auto"/>
                </w:tcPr>
                <w:p w14:paraId="5AADE3E3" w14:textId="77777777" w:rsidR="009C0244" w:rsidRPr="00833C68" w:rsidRDefault="009C0244" w:rsidP="00806B2F">
                  <w:pPr>
                    <w:rPr>
                      <w:rFonts w:ascii="Arial" w:hAnsi="Arial" w:cs="Arial"/>
                    </w:rPr>
                  </w:pPr>
                </w:p>
              </w:tc>
            </w:tr>
            <w:tr w:rsidR="009C0244" w:rsidRPr="00833C68" w14:paraId="33A2769E" w14:textId="77777777" w:rsidTr="007570F9">
              <w:trPr>
                <w:trHeight w:val="170"/>
              </w:trPr>
              <w:tc>
                <w:tcPr>
                  <w:tcW w:w="2360" w:type="dxa"/>
                  <w:gridSpan w:val="10"/>
                  <w:tcBorders>
                    <w:top w:val="single" w:sz="4" w:space="0" w:color="CC0000"/>
                    <w:left w:val="nil"/>
                    <w:bottom w:val="nil"/>
                    <w:right w:val="nil"/>
                  </w:tcBorders>
                  <w:shd w:val="clear" w:color="auto" w:fill="auto"/>
                  <w:tcMar>
                    <w:top w:w="57" w:type="dxa"/>
                  </w:tcMar>
                </w:tcPr>
                <w:p w14:paraId="64C34E5F" w14:textId="77777777" w:rsidR="009C0244" w:rsidRPr="009E3927" w:rsidRDefault="009C0244" w:rsidP="00806B2F">
                  <w:pPr>
                    <w:ind w:left="-97"/>
                    <w:rPr>
                      <w:rFonts w:ascii="Arial" w:hAnsi="Arial" w:cs="Arial"/>
                      <w:sz w:val="14"/>
                      <w:szCs w:val="14"/>
                    </w:rPr>
                  </w:pPr>
                  <w:r>
                    <w:rPr>
                      <w:rFonts w:ascii="Arial" w:hAnsi="Arial"/>
                      <w:sz w:val="14"/>
                    </w:rPr>
                    <w:t>Date</w:t>
                  </w:r>
                </w:p>
              </w:tc>
            </w:tr>
          </w:tbl>
          <w:p w14:paraId="7AAD58A5" w14:textId="77777777" w:rsidR="009C0244" w:rsidRPr="00833C68" w:rsidRDefault="009C0244" w:rsidP="00806B2F">
            <w:pPr>
              <w:rPr>
                <w:rFonts w:ascii="Arial" w:hAnsi="Arial" w:cs="Arial"/>
                <w:sz w:val="2"/>
                <w:szCs w:val="2"/>
              </w:rPr>
            </w:pPr>
            <w:r>
              <w:rPr>
                <w:rFonts w:ascii="Arial" w:hAnsi="Arial"/>
                <w:sz w:val="2"/>
              </w:rPr>
              <w:t xml:space="preserve"> </w:t>
            </w:r>
          </w:p>
        </w:tc>
        <w:tc>
          <w:tcPr>
            <w:tcW w:w="1654" w:type="pct"/>
            <w:shd w:val="clear" w:color="auto" w:fill="auto"/>
          </w:tcPr>
          <w:tbl>
            <w:tblPr>
              <w:tblW w:w="4750" w:type="pct"/>
              <w:jc w:val="center"/>
              <w:tblBorders>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3137"/>
            </w:tblGrid>
            <w:tr w:rsidR="009C0244" w:rsidRPr="00833C68" w14:paraId="0704954A" w14:textId="77777777" w:rsidTr="00806B2F">
              <w:trPr>
                <w:trHeight w:hRule="exact" w:val="57"/>
                <w:jc w:val="center"/>
              </w:trPr>
              <w:tc>
                <w:tcPr>
                  <w:tcW w:w="2835" w:type="dxa"/>
                  <w:tcBorders>
                    <w:bottom w:val="single" w:sz="4" w:space="0" w:color="CC0000"/>
                  </w:tcBorders>
                  <w:shd w:val="clear" w:color="auto" w:fill="auto"/>
                  <w:vAlign w:val="bottom"/>
                </w:tcPr>
                <w:p w14:paraId="672EBC8F" w14:textId="77777777" w:rsidR="009C0244" w:rsidRPr="00833C68" w:rsidRDefault="009C0244" w:rsidP="00806B2F">
                  <w:pPr>
                    <w:jc w:val="center"/>
                    <w:rPr>
                      <w:rFonts w:ascii="Arial" w:hAnsi="Arial" w:cs="Arial"/>
                    </w:rPr>
                  </w:pPr>
                </w:p>
              </w:tc>
            </w:tr>
            <w:tr w:rsidR="009C0244" w:rsidRPr="00833C68" w14:paraId="0CBEFE4B" w14:textId="77777777" w:rsidTr="009E3927">
              <w:trPr>
                <w:cantSplit/>
                <w:trHeight w:val="198"/>
                <w:jc w:val="center"/>
              </w:trPr>
              <w:tc>
                <w:tcPr>
                  <w:tcW w:w="2835" w:type="dxa"/>
                  <w:tcBorders>
                    <w:top w:val="single" w:sz="4" w:space="0" w:color="CC0000"/>
                    <w:left w:val="nil"/>
                    <w:bottom w:val="nil"/>
                    <w:right w:val="nil"/>
                  </w:tcBorders>
                  <w:shd w:val="clear" w:color="auto" w:fill="auto"/>
                  <w:tcMar>
                    <w:top w:w="57" w:type="dxa"/>
                  </w:tcMar>
                  <w:vAlign w:val="bottom"/>
                </w:tcPr>
                <w:p w14:paraId="55DFFB78" w14:textId="77777777" w:rsidR="009C0244" w:rsidRPr="009E3927" w:rsidRDefault="009C0244" w:rsidP="00806B2F">
                  <w:pPr>
                    <w:ind w:left="-97"/>
                    <w:rPr>
                      <w:rFonts w:ascii="Arial" w:hAnsi="Arial" w:cs="Arial"/>
                      <w:sz w:val="14"/>
                      <w:szCs w:val="14"/>
                    </w:rPr>
                  </w:pPr>
                  <w:r>
                    <w:rPr>
                      <w:rFonts w:ascii="Arial" w:hAnsi="Arial"/>
                      <w:sz w:val="14"/>
                    </w:rPr>
                    <w:t>Signature/authorized corporate signature</w:t>
                  </w:r>
                </w:p>
              </w:tc>
            </w:tr>
          </w:tbl>
          <w:p w14:paraId="162E329B" w14:textId="77777777" w:rsidR="009C0244" w:rsidRPr="00833C68" w:rsidRDefault="009C0244" w:rsidP="00806B2F">
            <w:pPr>
              <w:jc w:val="center"/>
              <w:rPr>
                <w:rFonts w:ascii="Arial" w:hAnsi="Arial" w:cs="Arial"/>
                <w:sz w:val="2"/>
                <w:szCs w:val="2"/>
              </w:rPr>
            </w:pPr>
          </w:p>
        </w:tc>
        <w:tc>
          <w:tcPr>
            <w:tcW w:w="2131" w:type="pct"/>
            <w:shd w:val="clear" w:color="auto" w:fill="auto"/>
          </w:tcPr>
          <w:tbl>
            <w:tblPr>
              <w:tblW w:w="4700" w:type="pct"/>
              <w:jc w:val="center"/>
              <w:tblBorders>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4060"/>
            </w:tblGrid>
            <w:tr w:rsidR="009C0244" w:rsidRPr="00833C68" w14:paraId="1E6A5925" w14:textId="77777777" w:rsidTr="009E3927">
              <w:trPr>
                <w:trHeight w:hRule="exact" w:val="57"/>
                <w:jc w:val="center"/>
              </w:trPr>
              <w:tc>
                <w:tcPr>
                  <w:tcW w:w="1500" w:type="pct"/>
                  <w:tcBorders>
                    <w:bottom w:val="single" w:sz="4" w:space="0" w:color="CC0000"/>
                  </w:tcBorders>
                  <w:shd w:val="clear" w:color="auto" w:fill="auto"/>
                  <w:vAlign w:val="bottom"/>
                </w:tcPr>
                <w:p w14:paraId="05580FFF" w14:textId="77777777" w:rsidR="009C0244" w:rsidRPr="00833C68" w:rsidRDefault="009C0244" w:rsidP="00806B2F">
                  <w:pPr>
                    <w:jc w:val="center"/>
                    <w:rPr>
                      <w:rFonts w:ascii="Arial" w:hAnsi="Arial" w:cs="Arial"/>
                    </w:rPr>
                  </w:pPr>
                </w:p>
              </w:tc>
            </w:tr>
            <w:tr w:rsidR="009C0244" w:rsidRPr="00833C68" w14:paraId="7325256F" w14:textId="77777777" w:rsidTr="009E3927">
              <w:trPr>
                <w:trHeight w:val="198"/>
                <w:jc w:val="center"/>
              </w:trPr>
              <w:tc>
                <w:tcPr>
                  <w:tcW w:w="1500" w:type="pct"/>
                  <w:tcBorders>
                    <w:top w:val="single" w:sz="4" w:space="0" w:color="CC0000"/>
                    <w:left w:val="nil"/>
                    <w:bottom w:val="nil"/>
                    <w:right w:val="nil"/>
                  </w:tcBorders>
                  <w:shd w:val="clear" w:color="auto" w:fill="auto"/>
                  <w:tcMar>
                    <w:top w:w="57" w:type="dxa"/>
                  </w:tcMar>
                  <w:vAlign w:val="bottom"/>
                </w:tcPr>
                <w:p w14:paraId="70EA9A0F" w14:textId="77777777" w:rsidR="009C0244" w:rsidRPr="009E3927" w:rsidRDefault="009C0244" w:rsidP="00806B2F">
                  <w:pPr>
                    <w:ind w:left="-97"/>
                    <w:rPr>
                      <w:rFonts w:ascii="Arial" w:hAnsi="Arial" w:cs="Arial"/>
                      <w:sz w:val="14"/>
                      <w:szCs w:val="14"/>
                    </w:rPr>
                  </w:pPr>
                  <w:r>
                    <w:rPr>
                      <w:rFonts w:ascii="Arial" w:hAnsi="Arial"/>
                      <w:sz w:val="14"/>
                    </w:rPr>
                    <w:t>Signatures of all co-owners, if any</w:t>
                  </w:r>
                </w:p>
              </w:tc>
            </w:tr>
          </w:tbl>
          <w:p w14:paraId="731A1A6B" w14:textId="77777777" w:rsidR="009C0244" w:rsidRPr="00833C68" w:rsidRDefault="009C0244" w:rsidP="00806B2F">
            <w:pPr>
              <w:jc w:val="center"/>
              <w:rPr>
                <w:rFonts w:ascii="Arial" w:hAnsi="Arial" w:cs="Arial"/>
                <w:sz w:val="2"/>
                <w:szCs w:val="2"/>
              </w:rPr>
            </w:pPr>
          </w:p>
        </w:tc>
      </w:tr>
      <w:tr w:rsidR="00181EC6" w:rsidRPr="00833C68" w14:paraId="3589EB6C" w14:textId="77777777" w:rsidTr="00A125B0">
        <w:trPr>
          <w:trHeight w:val="1690"/>
        </w:trPr>
        <w:tc>
          <w:tcPr>
            <w:tcW w:w="5000" w:type="pct"/>
            <w:gridSpan w:val="3"/>
            <w:shd w:val="clear" w:color="auto" w:fill="E7E6E6"/>
          </w:tcPr>
          <w:p w14:paraId="4BC27AC2" w14:textId="54AE7C50" w:rsidR="00181EC6" w:rsidRPr="00833C68" w:rsidRDefault="00181EC6" w:rsidP="00BD6806">
            <w:pPr>
              <w:jc w:val="both"/>
              <w:rPr>
                <w:rFonts w:ascii="Arial" w:hAnsi="Arial" w:cs="Arial"/>
                <w:b/>
                <w:sz w:val="18"/>
                <w:szCs w:val="18"/>
              </w:rPr>
            </w:pPr>
            <w:r>
              <w:rPr>
                <w:rFonts w:ascii="Arial" w:hAnsi="Arial"/>
                <w:b/>
                <w:sz w:val="18"/>
              </w:rPr>
              <w:t>Please fill the form out completely and send it, as follows, by April 2, 2021, 4.00 p.m., Vienna time (time of receipt)</w:t>
            </w:r>
          </w:p>
          <w:p w14:paraId="7EEC31A6" w14:textId="77777777" w:rsidR="00181EC6" w:rsidRPr="008E5052" w:rsidRDefault="00181EC6" w:rsidP="00BD6806">
            <w:pPr>
              <w:numPr>
                <w:ilvl w:val="0"/>
                <w:numId w:val="1"/>
              </w:numPr>
              <w:jc w:val="both"/>
              <w:rPr>
                <w:rFonts w:ascii="Arial" w:hAnsi="Arial" w:cs="Arial"/>
                <w:sz w:val="18"/>
                <w:szCs w:val="18"/>
                <w:lang w:val="de-AT"/>
              </w:rPr>
            </w:pPr>
            <w:r w:rsidRPr="008E5052">
              <w:rPr>
                <w:rFonts w:ascii="Arial" w:hAnsi="Arial"/>
                <w:sz w:val="18"/>
                <w:lang w:val="de-AT"/>
              </w:rPr>
              <w:t xml:space="preserve">by </w:t>
            </w:r>
            <w:r w:rsidRPr="008E5052">
              <w:rPr>
                <w:rFonts w:ascii="Arial" w:hAnsi="Arial"/>
                <w:b/>
                <w:sz w:val="18"/>
                <w:lang w:val="de-AT"/>
              </w:rPr>
              <w:t>post</w:t>
            </w:r>
            <w:r w:rsidRPr="008E5052">
              <w:rPr>
                <w:rFonts w:ascii="Arial" w:hAnsi="Arial"/>
                <w:sz w:val="18"/>
                <w:lang w:val="de-AT"/>
              </w:rPr>
              <w:t xml:space="preserve"> to PALFINGER AG, c/o HV-Veranstaltungsservice GmbH, Köppel 60, 8242 St. Lorenzen am Wechsel</w:t>
            </w:r>
          </w:p>
          <w:p w14:paraId="4639B0F4" w14:textId="77777777" w:rsidR="00181EC6" w:rsidRPr="000C551A" w:rsidRDefault="00181EC6" w:rsidP="00BD6806">
            <w:pPr>
              <w:numPr>
                <w:ilvl w:val="0"/>
                <w:numId w:val="1"/>
              </w:numPr>
              <w:jc w:val="both"/>
              <w:rPr>
                <w:rFonts w:ascii="Arial" w:hAnsi="Arial" w:cs="Arial"/>
                <w:sz w:val="18"/>
                <w:szCs w:val="18"/>
              </w:rPr>
            </w:pPr>
            <w:r>
              <w:rPr>
                <w:rFonts w:ascii="Arial" w:hAnsi="Arial"/>
                <w:sz w:val="18"/>
              </w:rPr>
              <w:t xml:space="preserve">by </w:t>
            </w:r>
            <w:r>
              <w:rPr>
                <w:rFonts w:ascii="Arial" w:hAnsi="Arial"/>
                <w:b/>
                <w:sz w:val="18"/>
              </w:rPr>
              <w:t>fax</w:t>
            </w:r>
            <w:r>
              <w:rPr>
                <w:rFonts w:ascii="Arial" w:hAnsi="Arial"/>
                <w:sz w:val="18"/>
              </w:rPr>
              <w:t xml:space="preserve"> to +43 (0) 1 8900 500 - 78</w:t>
            </w:r>
          </w:p>
          <w:p w14:paraId="2E466007" w14:textId="77777777" w:rsidR="00181EC6" w:rsidRDefault="00181EC6" w:rsidP="00DE62DA">
            <w:pPr>
              <w:numPr>
                <w:ilvl w:val="0"/>
                <w:numId w:val="1"/>
              </w:numPr>
              <w:jc w:val="both"/>
              <w:rPr>
                <w:rFonts w:ascii="Arial" w:hAnsi="Arial" w:cs="Arial"/>
                <w:sz w:val="18"/>
                <w:szCs w:val="18"/>
              </w:rPr>
            </w:pPr>
            <w:r>
              <w:rPr>
                <w:rFonts w:ascii="Arial" w:hAnsi="Arial"/>
                <w:sz w:val="18"/>
              </w:rPr>
              <w:t xml:space="preserve">by </w:t>
            </w:r>
            <w:r>
              <w:rPr>
                <w:rFonts w:ascii="Arial" w:hAnsi="Arial"/>
                <w:b/>
                <w:sz w:val="18"/>
              </w:rPr>
              <w:t>e-mail</w:t>
            </w:r>
            <w:r>
              <w:rPr>
                <w:rFonts w:ascii="Arial" w:hAnsi="Arial"/>
                <w:sz w:val="18"/>
              </w:rPr>
              <w:t xml:space="preserve"> to the e-mail address of the special proxy holder you have chosen (as a scanned attachment: TIF, PDF, etc.)</w:t>
            </w:r>
          </w:p>
          <w:p w14:paraId="5CDEA8C9" w14:textId="77777777" w:rsidR="009C0244" w:rsidRDefault="009C0244" w:rsidP="009C0244">
            <w:pPr>
              <w:jc w:val="both"/>
              <w:rPr>
                <w:rFonts w:ascii="Arial" w:hAnsi="Arial" w:cs="Arial"/>
                <w:sz w:val="18"/>
                <w:szCs w:val="18"/>
              </w:rPr>
            </w:pPr>
          </w:p>
          <w:p w14:paraId="64FE025B" w14:textId="77777777" w:rsidR="009C0244" w:rsidRDefault="009C0244" w:rsidP="009C0244">
            <w:pPr>
              <w:jc w:val="both"/>
              <w:rPr>
                <w:rFonts w:ascii="Arial" w:hAnsi="Arial" w:cs="Arial"/>
                <w:sz w:val="18"/>
                <w:szCs w:val="18"/>
              </w:rPr>
            </w:pPr>
            <w:r>
              <w:rPr>
                <w:rFonts w:ascii="Arial" w:hAnsi="Arial"/>
                <w:sz w:val="18"/>
              </w:rPr>
              <w:t>Additional information can be found on the company's website: www.palfinger.ag</w:t>
            </w:r>
          </w:p>
          <w:p w14:paraId="7FAD4701" w14:textId="77777777" w:rsidR="00294F00" w:rsidRPr="00294F00" w:rsidRDefault="00294F00" w:rsidP="009C0244">
            <w:pPr>
              <w:jc w:val="both"/>
              <w:rPr>
                <w:rFonts w:ascii="Arial" w:hAnsi="Arial" w:cs="Arial"/>
                <w:sz w:val="6"/>
                <w:szCs w:val="6"/>
              </w:rPr>
            </w:pPr>
          </w:p>
        </w:tc>
      </w:tr>
    </w:tbl>
    <w:p w14:paraId="07196408" w14:textId="77777777" w:rsidR="000E6BE1" w:rsidRPr="004D44C5" w:rsidRDefault="000E6BE1" w:rsidP="00A30F1E">
      <w:pPr>
        <w:rPr>
          <w:rFonts w:ascii="Arial" w:hAnsi="Arial" w:cs="Arial"/>
          <w:sz w:val="2"/>
          <w:szCs w:val="2"/>
          <w:vertAlign w:val="subscript"/>
        </w:rPr>
      </w:pPr>
    </w:p>
    <w:sectPr w:rsidR="000E6BE1" w:rsidRPr="004D44C5" w:rsidSect="00D61093">
      <w:headerReference w:type="default" r:id="rId9"/>
      <w:footerReference w:type="default" r:id="rId10"/>
      <w:footerReference w:type="first" r:id="rId11"/>
      <w:pgSz w:w="11906" w:h="16838"/>
      <w:pgMar w:top="851" w:right="567" w:bottom="284" w:left="567" w:header="426"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7DE8A" w14:textId="77777777" w:rsidR="0098587A" w:rsidRDefault="0098587A" w:rsidP="00B76C2A">
      <w:r>
        <w:separator/>
      </w:r>
    </w:p>
  </w:endnote>
  <w:endnote w:type="continuationSeparator" w:id="0">
    <w:p w14:paraId="6124442E" w14:textId="77777777" w:rsidR="0098587A" w:rsidRDefault="0098587A" w:rsidP="00B76C2A">
      <w:r>
        <w:continuationSeparator/>
      </w:r>
    </w:p>
  </w:endnote>
  <w:endnote w:type="continuationNotice" w:id="1">
    <w:p w14:paraId="2A1ABB45" w14:textId="77777777" w:rsidR="0098587A" w:rsidRDefault="00985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C26E" w14:textId="77777777" w:rsidR="00344418" w:rsidRDefault="00344418" w:rsidP="00344418">
    <w:pPr>
      <w:pStyle w:val="Fuzeile"/>
      <w:jc w:val="right"/>
    </w:pPr>
    <w:r>
      <w:rPr>
        <w:rFonts w:ascii="Arial" w:hAnsi="Arial"/>
        <w:sz w:val="20"/>
      </w:rPr>
      <w:t xml:space="preserve">Page </w:t>
    </w:r>
    <w:r w:rsidRPr="00344418">
      <w:rPr>
        <w:rFonts w:ascii="Arial" w:hAnsi="Arial" w:cs="Arial"/>
        <w:sz w:val="20"/>
      </w:rPr>
      <w:fldChar w:fldCharType="begin"/>
    </w:r>
    <w:r w:rsidRPr="00344418">
      <w:rPr>
        <w:rFonts w:ascii="Arial" w:hAnsi="Arial" w:cs="Arial"/>
        <w:sz w:val="20"/>
      </w:rPr>
      <w:instrText xml:space="preserve"> PAGE  \* Arabic  \* MERGEFORMAT </w:instrText>
    </w:r>
    <w:r w:rsidRPr="00344418">
      <w:rPr>
        <w:rFonts w:ascii="Arial" w:hAnsi="Arial" w:cs="Arial"/>
        <w:sz w:val="20"/>
      </w:rPr>
      <w:fldChar w:fldCharType="separate"/>
    </w:r>
    <w:r w:rsidR="00D131C9">
      <w:rPr>
        <w:rFonts w:ascii="Arial" w:hAnsi="Arial" w:cs="Arial"/>
        <w:sz w:val="20"/>
      </w:rPr>
      <w:t>2</w:t>
    </w:r>
    <w:r w:rsidRPr="00344418">
      <w:rPr>
        <w:rFonts w:ascii="Arial" w:hAnsi="Arial" w:cs="Arial"/>
        <w:sz w:val="20"/>
      </w:rPr>
      <w:fldChar w:fldCharType="end"/>
    </w:r>
    <w:r>
      <w:rPr>
        <w:rFonts w:ascii="Arial" w:hAnsi="Arial"/>
        <w:sz w:val="20"/>
      </w:rPr>
      <w:t xml:space="preserve"> of </w:t>
    </w:r>
    <w:r w:rsidRPr="00344418">
      <w:rPr>
        <w:rFonts w:ascii="Arial" w:hAnsi="Arial" w:cs="Arial"/>
        <w:sz w:val="20"/>
      </w:rPr>
      <w:fldChar w:fldCharType="begin"/>
    </w:r>
    <w:r w:rsidRPr="00344418">
      <w:rPr>
        <w:rFonts w:ascii="Arial" w:hAnsi="Arial" w:cs="Arial"/>
        <w:sz w:val="20"/>
      </w:rPr>
      <w:instrText xml:space="preserve"> NUMPAGES  \* Arabic  \* MERGEFORMAT </w:instrText>
    </w:r>
    <w:r w:rsidRPr="00344418">
      <w:rPr>
        <w:rFonts w:ascii="Arial" w:hAnsi="Arial" w:cs="Arial"/>
        <w:sz w:val="20"/>
      </w:rPr>
      <w:fldChar w:fldCharType="separate"/>
    </w:r>
    <w:r w:rsidR="00D131C9">
      <w:rPr>
        <w:rFonts w:ascii="Arial" w:hAnsi="Arial" w:cs="Arial"/>
        <w:sz w:val="20"/>
      </w:rPr>
      <w:t>2</w:t>
    </w:r>
    <w:r w:rsidRPr="00344418">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3322A" w14:textId="77777777" w:rsidR="00344418" w:rsidRPr="00344418" w:rsidRDefault="005C2749" w:rsidP="005C2749">
    <w:pPr>
      <w:pStyle w:val="Fuzeile"/>
      <w:rPr>
        <w:rFonts w:ascii="Arial" w:hAnsi="Arial" w:cs="Arial"/>
        <w:sz w:val="20"/>
        <w:szCs w:val="20"/>
      </w:rPr>
    </w:pPr>
    <w:r>
      <w:rPr>
        <w:rFonts w:ascii="Arial" w:hAnsi="Arial"/>
        <w:sz w:val="20"/>
      </w:rPr>
      <w:t>Please turn the page!</w:t>
    </w:r>
    <w:r>
      <w:rPr>
        <w:rFonts w:ascii="Arial" w:hAnsi="Arial"/>
        <w:sz w:val="20"/>
      </w:rPr>
      <w:tab/>
    </w:r>
    <w:r>
      <w:rPr>
        <w:rFonts w:ascii="Arial" w:hAnsi="Arial"/>
        <w:sz w:val="20"/>
      </w:rPr>
      <w:tab/>
    </w:r>
    <w:r>
      <w:rPr>
        <w:rFonts w:ascii="Arial" w:hAnsi="Arial"/>
        <w:sz w:val="20"/>
      </w:rPr>
      <w:tab/>
      <w:t xml:space="preserve">     Page </w:t>
    </w:r>
    <w:r w:rsidR="00344418" w:rsidRPr="00344418">
      <w:rPr>
        <w:rFonts w:ascii="Arial" w:hAnsi="Arial" w:cs="Arial"/>
        <w:sz w:val="20"/>
      </w:rPr>
      <w:fldChar w:fldCharType="begin"/>
    </w:r>
    <w:r w:rsidR="00344418" w:rsidRPr="00344418">
      <w:rPr>
        <w:rFonts w:ascii="Arial" w:hAnsi="Arial" w:cs="Arial"/>
        <w:sz w:val="20"/>
      </w:rPr>
      <w:instrText xml:space="preserve"> PAGE  \* Arabic  \* MERGEFORMAT </w:instrText>
    </w:r>
    <w:r w:rsidR="00344418" w:rsidRPr="00344418">
      <w:rPr>
        <w:rFonts w:ascii="Arial" w:hAnsi="Arial" w:cs="Arial"/>
        <w:sz w:val="20"/>
      </w:rPr>
      <w:fldChar w:fldCharType="separate"/>
    </w:r>
    <w:r w:rsidR="00D131C9">
      <w:rPr>
        <w:rFonts w:ascii="Arial" w:hAnsi="Arial" w:cs="Arial"/>
        <w:sz w:val="20"/>
      </w:rPr>
      <w:t>1</w:t>
    </w:r>
    <w:r w:rsidR="00344418" w:rsidRPr="00344418">
      <w:rPr>
        <w:rFonts w:ascii="Arial" w:hAnsi="Arial" w:cs="Arial"/>
        <w:sz w:val="20"/>
      </w:rPr>
      <w:fldChar w:fldCharType="end"/>
    </w:r>
    <w:r>
      <w:rPr>
        <w:rFonts w:ascii="Arial" w:hAnsi="Arial"/>
        <w:sz w:val="20"/>
      </w:rPr>
      <w:t xml:space="preserve"> of </w:t>
    </w:r>
    <w:r w:rsidR="00344418" w:rsidRPr="00344418">
      <w:rPr>
        <w:rFonts w:ascii="Arial" w:hAnsi="Arial" w:cs="Arial"/>
        <w:sz w:val="20"/>
      </w:rPr>
      <w:fldChar w:fldCharType="begin"/>
    </w:r>
    <w:r w:rsidR="00344418" w:rsidRPr="00344418">
      <w:rPr>
        <w:rFonts w:ascii="Arial" w:hAnsi="Arial" w:cs="Arial"/>
        <w:sz w:val="20"/>
      </w:rPr>
      <w:instrText xml:space="preserve"> NUMPAGES  \* Arabic  \* MERGEFORMAT </w:instrText>
    </w:r>
    <w:r w:rsidR="00344418" w:rsidRPr="00344418">
      <w:rPr>
        <w:rFonts w:ascii="Arial" w:hAnsi="Arial" w:cs="Arial"/>
        <w:sz w:val="20"/>
      </w:rPr>
      <w:fldChar w:fldCharType="separate"/>
    </w:r>
    <w:r w:rsidR="00D131C9">
      <w:rPr>
        <w:rFonts w:ascii="Arial" w:hAnsi="Arial" w:cs="Arial"/>
        <w:sz w:val="20"/>
      </w:rPr>
      <w:t>2</w:t>
    </w:r>
    <w:r w:rsidR="00344418" w:rsidRPr="00344418">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78B1B" w14:textId="77777777" w:rsidR="0098587A" w:rsidRDefault="0098587A" w:rsidP="00B76C2A">
      <w:r>
        <w:separator/>
      </w:r>
    </w:p>
  </w:footnote>
  <w:footnote w:type="continuationSeparator" w:id="0">
    <w:p w14:paraId="02AE291A" w14:textId="77777777" w:rsidR="0098587A" w:rsidRDefault="0098587A" w:rsidP="00B76C2A">
      <w:r>
        <w:continuationSeparator/>
      </w:r>
    </w:p>
  </w:footnote>
  <w:footnote w:type="continuationNotice" w:id="1">
    <w:p w14:paraId="2B4C499C" w14:textId="77777777" w:rsidR="0098587A" w:rsidRDefault="00985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69F0" w14:textId="77777777" w:rsidR="006867DC" w:rsidRDefault="006867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3AFD"/>
    <w:multiLevelType w:val="hybridMultilevel"/>
    <w:tmpl w:val="C49C2E1C"/>
    <w:lvl w:ilvl="0" w:tplc="0C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316208"/>
    <w:multiLevelType w:val="hybridMultilevel"/>
    <w:tmpl w:val="C49C2E1C"/>
    <w:lvl w:ilvl="0" w:tplc="0C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7E605D"/>
    <w:multiLevelType w:val="multilevel"/>
    <w:tmpl w:val="16DC3F02"/>
    <w:lvl w:ilvl="0">
      <w:start w:val="1"/>
      <w:numFmt w:val="upperRoman"/>
      <w:pStyle w:val="HBTitel1Ebene"/>
      <w:suff w:val="space"/>
      <w:lvlText w:val="%1."/>
      <w:lvlJc w:val="left"/>
      <w:pPr>
        <w:ind w:left="454" w:firstLine="0"/>
      </w:pPr>
      <w:rPr>
        <w:rFonts w:hint="default"/>
      </w:rPr>
    </w:lvl>
    <w:lvl w:ilvl="1">
      <w:start w:val="1"/>
      <w:numFmt w:val="upperLetter"/>
      <w:pStyle w:val="HBTitel2Ebene"/>
      <w:suff w:val="space"/>
      <w:lvlText w:val="%2."/>
      <w:lvlJc w:val="left"/>
      <w:pPr>
        <w:ind w:left="454" w:firstLine="0"/>
      </w:pPr>
      <w:rPr>
        <w:rFonts w:hint="default"/>
      </w:rPr>
    </w:lvl>
    <w:lvl w:ilvl="2">
      <w:start w:val="1"/>
      <w:numFmt w:val="decimal"/>
      <w:pStyle w:val="HBTitel3Ebene"/>
      <w:suff w:val="space"/>
      <w:lvlText w:val="%3."/>
      <w:lvlJc w:val="left"/>
      <w:pPr>
        <w:ind w:left="454" w:firstLine="0"/>
      </w:pPr>
      <w:rPr>
        <w:rFonts w:hint="default"/>
      </w:rPr>
    </w:lvl>
    <w:lvl w:ilvl="3">
      <w:start w:val="1"/>
      <w:numFmt w:val="lowerLetter"/>
      <w:pStyle w:val="HBTitel4Ebene"/>
      <w:suff w:val="space"/>
      <w:lvlText w:val="%4)"/>
      <w:lvlJc w:val="left"/>
      <w:pPr>
        <w:ind w:left="454" w:firstLine="0"/>
      </w:pPr>
      <w:rPr>
        <w:rFonts w:hint="default"/>
      </w:rPr>
    </w:lvl>
    <w:lvl w:ilvl="4">
      <w:start w:val="27"/>
      <w:numFmt w:val="lowerLetter"/>
      <w:pStyle w:val="HBTitel5Ebene"/>
      <w:suff w:val="space"/>
      <w:lvlText w:val="%5)"/>
      <w:lvlJc w:val="left"/>
      <w:pPr>
        <w:ind w:left="454" w:firstLine="0"/>
      </w:pPr>
      <w:rPr>
        <w:rFonts w:hint="default"/>
      </w:rPr>
    </w:lvl>
    <w:lvl w:ilvl="5">
      <w:start w:val="1"/>
      <w:numFmt w:val="decimal"/>
      <w:pStyle w:val="HBTitel6Ebene"/>
      <w:suff w:val="space"/>
      <w:lvlText w:val="(%6)"/>
      <w:lvlJc w:val="left"/>
      <w:pPr>
        <w:ind w:left="454"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1134" w:firstLine="0"/>
      </w:pPr>
      <w:rPr>
        <w:rFonts w:hint="default"/>
      </w:rPr>
    </w:lvl>
  </w:abstractNum>
  <w:abstractNum w:abstractNumId="3" w15:restartNumberingAfterBreak="0">
    <w:nsid w:val="46BB3C26"/>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508A7D3E"/>
    <w:multiLevelType w:val="hybridMultilevel"/>
    <w:tmpl w:val="C49C2E1C"/>
    <w:lvl w:ilvl="0" w:tplc="0C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BD54DE"/>
    <w:multiLevelType w:val="hybridMultilevel"/>
    <w:tmpl w:val="48EE4EA4"/>
    <w:lvl w:ilvl="0" w:tplc="48AC753C">
      <w:start w:val="1"/>
      <w:numFmt w:val="decimal"/>
      <w:lvlText w:val="%1."/>
      <w:lvlJc w:val="left"/>
      <w:pPr>
        <w:tabs>
          <w:tab w:val="num" w:pos="1069"/>
        </w:tabs>
        <w:ind w:left="1069" w:hanging="360"/>
      </w:pPr>
      <w:rPr>
        <w:rFonts w:hint="default"/>
      </w:rPr>
    </w:lvl>
    <w:lvl w:ilvl="1" w:tplc="E802222A" w:tentative="1">
      <w:start w:val="1"/>
      <w:numFmt w:val="lowerLetter"/>
      <w:lvlText w:val="%2."/>
      <w:lvlJc w:val="left"/>
      <w:pPr>
        <w:tabs>
          <w:tab w:val="num" w:pos="1440"/>
        </w:tabs>
        <w:ind w:left="1440" w:hanging="360"/>
      </w:pPr>
    </w:lvl>
    <w:lvl w:ilvl="2" w:tplc="FCDC469C" w:tentative="1">
      <w:start w:val="1"/>
      <w:numFmt w:val="lowerRoman"/>
      <w:lvlText w:val="%3."/>
      <w:lvlJc w:val="right"/>
      <w:pPr>
        <w:tabs>
          <w:tab w:val="num" w:pos="2160"/>
        </w:tabs>
        <w:ind w:left="2160" w:hanging="180"/>
      </w:pPr>
    </w:lvl>
    <w:lvl w:ilvl="3" w:tplc="221CD8BA" w:tentative="1">
      <w:start w:val="1"/>
      <w:numFmt w:val="decimal"/>
      <w:lvlText w:val="%4."/>
      <w:lvlJc w:val="left"/>
      <w:pPr>
        <w:tabs>
          <w:tab w:val="num" w:pos="2880"/>
        </w:tabs>
        <w:ind w:left="2880" w:hanging="360"/>
      </w:pPr>
    </w:lvl>
    <w:lvl w:ilvl="4" w:tplc="00621752" w:tentative="1">
      <w:start w:val="1"/>
      <w:numFmt w:val="lowerLetter"/>
      <w:lvlText w:val="%5."/>
      <w:lvlJc w:val="left"/>
      <w:pPr>
        <w:tabs>
          <w:tab w:val="num" w:pos="3600"/>
        </w:tabs>
        <w:ind w:left="3600" w:hanging="360"/>
      </w:pPr>
    </w:lvl>
    <w:lvl w:ilvl="5" w:tplc="245C59A0" w:tentative="1">
      <w:start w:val="1"/>
      <w:numFmt w:val="lowerRoman"/>
      <w:lvlText w:val="%6."/>
      <w:lvlJc w:val="right"/>
      <w:pPr>
        <w:tabs>
          <w:tab w:val="num" w:pos="4320"/>
        </w:tabs>
        <w:ind w:left="4320" w:hanging="180"/>
      </w:pPr>
    </w:lvl>
    <w:lvl w:ilvl="6" w:tplc="E1D2D03C" w:tentative="1">
      <w:start w:val="1"/>
      <w:numFmt w:val="decimal"/>
      <w:lvlText w:val="%7."/>
      <w:lvlJc w:val="left"/>
      <w:pPr>
        <w:tabs>
          <w:tab w:val="num" w:pos="5040"/>
        </w:tabs>
        <w:ind w:left="5040" w:hanging="360"/>
      </w:pPr>
    </w:lvl>
    <w:lvl w:ilvl="7" w:tplc="09BCC0DC" w:tentative="1">
      <w:start w:val="1"/>
      <w:numFmt w:val="lowerLetter"/>
      <w:lvlText w:val="%8."/>
      <w:lvlJc w:val="left"/>
      <w:pPr>
        <w:tabs>
          <w:tab w:val="num" w:pos="5760"/>
        </w:tabs>
        <w:ind w:left="5760" w:hanging="360"/>
      </w:pPr>
    </w:lvl>
    <w:lvl w:ilvl="8" w:tplc="43C8D588" w:tentative="1">
      <w:start w:val="1"/>
      <w:numFmt w:val="lowerRoman"/>
      <w:lvlText w:val="%9."/>
      <w:lvlJc w:val="right"/>
      <w:pPr>
        <w:tabs>
          <w:tab w:val="num" w:pos="6480"/>
        </w:tabs>
        <w:ind w:left="6480" w:hanging="180"/>
      </w:pPr>
    </w:lvl>
  </w:abstractNum>
  <w:abstractNum w:abstractNumId="6" w15:restartNumberingAfterBreak="0">
    <w:nsid w:val="589B0C9B"/>
    <w:multiLevelType w:val="hybridMultilevel"/>
    <w:tmpl w:val="C49C2E1C"/>
    <w:lvl w:ilvl="0" w:tplc="0C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BC69F8"/>
    <w:multiLevelType w:val="hybridMultilevel"/>
    <w:tmpl w:val="37D42680"/>
    <w:lvl w:ilvl="0" w:tplc="92646FEC">
      <w:start w:val="5"/>
      <w:numFmt w:val="bullet"/>
      <w:lvlText w:val="-"/>
      <w:lvlJc w:val="left"/>
      <w:pPr>
        <w:ind w:left="681" w:hanging="360"/>
      </w:pPr>
      <w:rPr>
        <w:rFonts w:ascii="Arial" w:eastAsia="MS Mincho" w:hAnsi="Arial" w:cs="Arial" w:hint="default"/>
      </w:rPr>
    </w:lvl>
    <w:lvl w:ilvl="1" w:tplc="0C070003" w:tentative="1">
      <w:start w:val="1"/>
      <w:numFmt w:val="bullet"/>
      <w:lvlText w:val="o"/>
      <w:lvlJc w:val="left"/>
      <w:pPr>
        <w:ind w:left="1401" w:hanging="360"/>
      </w:pPr>
      <w:rPr>
        <w:rFonts w:ascii="Courier New" w:hAnsi="Courier New" w:cs="Courier New" w:hint="default"/>
      </w:rPr>
    </w:lvl>
    <w:lvl w:ilvl="2" w:tplc="0C070005" w:tentative="1">
      <w:start w:val="1"/>
      <w:numFmt w:val="bullet"/>
      <w:lvlText w:val=""/>
      <w:lvlJc w:val="left"/>
      <w:pPr>
        <w:ind w:left="2121" w:hanging="360"/>
      </w:pPr>
      <w:rPr>
        <w:rFonts w:ascii="Wingdings" w:hAnsi="Wingdings" w:hint="default"/>
      </w:rPr>
    </w:lvl>
    <w:lvl w:ilvl="3" w:tplc="0C070001" w:tentative="1">
      <w:start w:val="1"/>
      <w:numFmt w:val="bullet"/>
      <w:lvlText w:val=""/>
      <w:lvlJc w:val="left"/>
      <w:pPr>
        <w:ind w:left="2841" w:hanging="360"/>
      </w:pPr>
      <w:rPr>
        <w:rFonts w:ascii="Symbol" w:hAnsi="Symbol" w:hint="default"/>
      </w:rPr>
    </w:lvl>
    <w:lvl w:ilvl="4" w:tplc="0C070003" w:tentative="1">
      <w:start w:val="1"/>
      <w:numFmt w:val="bullet"/>
      <w:lvlText w:val="o"/>
      <w:lvlJc w:val="left"/>
      <w:pPr>
        <w:ind w:left="3561" w:hanging="360"/>
      </w:pPr>
      <w:rPr>
        <w:rFonts w:ascii="Courier New" w:hAnsi="Courier New" w:cs="Courier New" w:hint="default"/>
      </w:rPr>
    </w:lvl>
    <w:lvl w:ilvl="5" w:tplc="0C070005" w:tentative="1">
      <w:start w:val="1"/>
      <w:numFmt w:val="bullet"/>
      <w:lvlText w:val=""/>
      <w:lvlJc w:val="left"/>
      <w:pPr>
        <w:ind w:left="4281" w:hanging="360"/>
      </w:pPr>
      <w:rPr>
        <w:rFonts w:ascii="Wingdings" w:hAnsi="Wingdings" w:hint="default"/>
      </w:rPr>
    </w:lvl>
    <w:lvl w:ilvl="6" w:tplc="0C070001" w:tentative="1">
      <w:start w:val="1"/>
      <w:numFmt w:val="bullet"/>
      <w:lvlText w:val=""/>
      <w:lvlJc w:val="left"/>
      <w:pPr>
        <w:ind w:left="5001" w:hanging="360"/>
      </w:pPr>
      <w:rPr>
        <w:rFonts w:ascii="Symbol" w:hAnsi="Symbol" w:hint="default"/>
      </w:rPr>
    </w:lvl>
    <w:lvl w:ilvl="7" w:tplc="0C070003" w:tentative="1">
      <w:start w:val="1"/>
      <w:numFmt w:val="bullet"/>
      <w:lvlText w:val="o"/>
      <w:lvlJc w:val="left"/>
      <w:pPr>
        <w:ind w:left="5721" w:hanging="360"/>
      </w:pPr>
      <w:rPr>
        <w:rFonts w:ascii="Courier New" w:hAnsi="Courier New" w:cs="Courier New" w:hint="default"/>
      </w:rPr>
    </w:lvl>
    <w:lvl w:ilvl="8" w:tplc="0C070005" w:tentative="1">
      <w:start w:val="1"/>
      <w:numFmt w:val="bullet"/>
      <w:lvlText w:val=""/>
      <w:lvlJc w:val="left"/>
      <w:pPr>
        <w:ind w:left="6441" w:hanging="360"/>
      </w:pPr>
      <w:rPr>
        <w:rFonts w:ascii="Wingdings" w:hAnsi="Wingdings" w:hint="default"/>
      </w:rPr>
    </w:lvl>
  </w:abstractNum>
  <w:abstractNum w:abstractNumId="8" w15:restartNumberingAfterBreak="0">
    <w:nsid w:val="7A4E466E"/>
    <w:multiLevelType w:val="hybridMultilevel"/>
    <w:tmpl w:val="D6E49DAC"/>
    <w:lvl w:ilvl="0" w:tplc="F5A09572">
      <w:start w:val="12"/>
      <w:numFmt w:val="bullet"/>
      <w:lvlText w:val="-"/>
      <w:lvlJc w:val="left"/>
      <w:pPr>
        <w:tabs>
          <w:tab w:val="num" w:pos="480"/>
        </w:tabs>
        <w:ind w:left="480" w:hanging="360"/>
      </w:pPr>
      <w:rPr>
        <w:rFonts w:ascii="Arial" w:eastAsia="MS Mincho" w:hAnsi="Arial" w:cs="Arial" w:hint="default"/>
      </w:rPr>
    </w:lvl>
    <w:lvl w:ilvl="1" w:tplc="0C070003" w:tentative="1">
      <w:start w:val="1"/>
      <w:numFmt w:val="bullet"/>
      <w:lvlText w:val="o"/>
      <w:lvlJc w:val="left"/>
      <w:pPr>
        <w:tabs>
          <w:tab w:val="num" w:pos="1200"/>
        </w:tabs>
        <w:ind w:left="1200" w:hanging="360"/>
      </w:pPr>
      <w:rPr>
        <w:rFonts w:ascii="Courier New" w:hAnsi="Courier New" w:cs="Courier New" w:hint="default"/>
      </w:rPr>
    </w:lvl>
    <w:lvl w:ilvl="2" w:tplc="0C070005" w:tentative="1">
      <w:start w:val="1"/>
      <w:numFmt w:val="bullet"/>
      <w:lvlText w:val=""/>
      <w:lvlJc w:val="left"/>
      <w:pPr>
        <w:tabs>
          <w:tab w:val="num" w:pos="1920"/>
        </w:tabs>
        <w:ind w:left="1920" w:hanging="360"/>
      </w:pPr>
      <w:rPr>
        <w:rFonts w:ascii="Wingdings" w:hAnsi="Wingdings" w:hint="default"/>
      </w:rPr>
    </w:lvl>
    <w:lvl w:ilvl="3" w:tplc="0C070001" w:tentative="1">
      <w:start w:val="1"/>
      <w:numFmt w:val="bullet"/>
      <w:lvlText w:val=""/>
      <w:lvlJc w:val="left"/>
      <w:pPr>
        <w:tabs>
          <w:tab w:val="num" w:pos="2640"/>
        </w:tabs>
        <w:ind w:left="2640" w:hanging="360"/>
      </w:pPr>
      <w:rPr>
        <w:rFonts w:ascii="Symbol" w:hAnsi="Symbol" w:hint="default"/>
      </w:rPr>
    </w:lvl>
    <w:lvl w:ilvl="4" w:tplc="0C070003" w:tentative="1">
      <w:start w:val="1"/>
      <w:numFmt w:val="bullet"/>
      <w:lvlText w:val="o"/>
      <w:lvlJc w:val="left"/>
      <w:pPr>
        <w:tabs>
          <w:tab w:val="num" w:pos="3360"/>
        </w:tabs>
        <w:ind w:left="3360" w:hanging="360"/>
      </w:pPr>
      <w:rPr>
        <w:rFonts w:ascii="Courier New" w:hAnsi="Courier New" w:cs="Courier New" w:hint="default"/>
      </w:rPr>
    </w:lvl>
    <w:lvl w:ilvl="5" w:tplc="0C070005" w:tentative="1">
      <w:start w:val="1"/>
      <w:numFmt w:val="bullet"/>
      <w:lvlText w:val=""/>
      <w:lvlJc w:val="left"/>
      <w:pPr>
        <w:tabs>
          <w:tab w:val="num" w:pos="4080"/>
        </w:tabs>
        <w:ind w:left="4080" w:hanging="360"/>
      </w:pPr>
      <w:rPr>
        <w:rFonts w:ascii="Wingdings" w:hAnsi="Wingdings" w:hint="default"/>
      </w:rPr>
    </w:lvl>
    <w:lvl w:ilvl="6" w:tplc="0C070001" w:tentative="1">
      <w:start w:val="1"/>
      <w:numFmt w:val="bullet"/>
      <w:lvlText w:val=""/>
      <w:lvlJc w:val="left"/>
      <w:pPr>
        <w:tabs>
          <w:tab w:val="num" w:pos="4800"/>
        </w:tabs>
        <w:ind w:left="4800" w:hanging="360"/>
      </w:pPr>
      <w:rPr>
        <w:rFonts w:ascii="Symbol" w:hAnsi="Symbol" w:hint="default"/>
      </w:rPr>
    </w:lvl>
    <w:lvl w:ilvl="7" w:tplc="0C070003" w:tentative="1">
      <w:start w:val="1"/>
      <w:numFmt w:val="bullet"/>
      <w:lvlText w:val="o"/>
      <w:lvlJc w:val="left"/>
      <w:pPr>
        <w:tabs>
          <w:tab w:val="num" w:pos="5520"/>
        </w:tabs>
        <w:ind w:left="5520" w:hanging="360"/>
      </w:pPr>
      <w:rPr>
        <w:rFonts w:ascii="Courier New" w:hAnsi="Courier New" w:cs="Courier New" w:hint="default"/>
      </w:rPr>
    </w:lvl>
    <w:lvl w:ilvl="8" w:tplc="0C070005" w:tentative="1">
      <w:start w:val="1"/>
      <w:numFmt w:val="bullet"/>
      <w:lvlText w:val=""/>
      <w:lvlJc w:val="left"/>
      <w:pPr>
        <w:tabs>
          <w:tab w:val="num" w:pos="6240"/>
        </w:tabs>
        <w:ind w:left="624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4"/>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C8"/>
    <w:rsid w:val="00005D28"/>
    <w:rsid w:val="00014F9C"/>
    <w:rsid w:val="0001713A"/>
    <w:rsid w:val="00026687"/>
    <w:rsid w:val="00042648"/>
    <w:rsid w:val="00057257"/>
    <w:rsid w:val="00060C08"/>
    <w:rsid w:val="000655CF"/>
    <w:rsid w:val="00071BC1"/>
    <w:rsid w:val="00071CB0"/>
    <w:rsid w:val="000749AF"/>
    <w:rsid w:val="0007785F"/>
    <w:rsid w:val="00087174"/>
    <w:rsid w:val="00087646"/>
    <w:rsid w:val="00095CAB"/>
    <w:rsid w:val="00097B6A"/>
    <w:rsid w:val="000A3EBF"/>
    <w:rsid w:val="000A4C5B"/>
    <w:rsid w:val="000B7E92"/>
    <w:rsid w:val="000C037C"/>
    <w:rsid w:val="000C423A"/>
    <w:rsid w:val="000C551A"/>
    <w:rsid w:val="000C5CE8"/>
    <w:rsid w:val="000D17C0"/>
    <w:rsid w:val="000D2DBC"/>
    <w:rsid w:val="000D5F7A"/>
    <w:rsid w:val="000E041E"/>
    <w:rsid w:val="000E04F5"/>
    <w:rsid w:val="000E26BA"/>
    <w:rsid w:val="000E299D"/>
    <w:rsid w:val="000E41C0"/>
    <w:rsid w:val="000E6BE1"/>
    <w:rsid w:val="00107692"/>
    <w:rsid w:val="001202F8"/>
    <w:rsid w:val="00124373"/>
    <w:rsid w:val="001278C8"/>
    <w:rsid w:val="00136741"/>
    <w:rsid w:val="00140DAD"/>
    <w:rsid w:val="00142C1E"/>
    <w:rsid w:val="0014433B"/>
    <w:rsid w:val="00144D43"/>
    <w:rsid w:val="00146361"/>
    <w:rsid w:val="001545F4"/>
    <w:rsid w:val="001557A6"/>
    <w:rsid w:val="0016435E"/>
    <w:rsid w:val="00181EC6"/>
    <w:rsid w:val="001902B2"/>
    <w:rsid w:val="00193FCB"/>
    <w:rsid w:val="00195E16"/>
    <w:rsid w:val="001A3C4F"/>
    <w:rsid w:val="001B5BD4"/>
    <w:rsid w:val="001C2920"/>
    <w:rsid w:val="001C2BA9"/>
    <w:rsid w:val="001C3582"/>
    <w:rsid w:val="001C371A"/>
    <w:rsid w:val="001C39AB"/>
    <w:rsid w:val="001C6F38"/>
    <w:rsid w:val="001D310F"/>
    <w:rsid w:val="001D3466"/>
    <w:rsid w:val="001E6CE0"/>
    <w:rsid w:val="00200387"/>
    <w:rsid w:val="00205D33"/>
    <w:rsid w:val="00207D8C"/>
    <w:rsid w:val="002146AC"/>
    <w:rsid w:val="0022174B"/>
    <w:rsid w:val="002224F1"/>
    <w:rsid w:val="00224970"/>
    <w:rsid w:val="00233562"/>
    <w:rsid w:val="002348EC"/>
    <w:rsid w:val="002427DD"/>
    <w:rsid w:val="00246B1C"/>
    <w:rsid w:val="002479F4"/>
    <w:rsid w:val="00271D9D"/>
    <w:rsid w:val="0027492F"/>
    <w:rsid w:val="00294F00"/>
    <w:rsid w:val="002B1166"/>
    <w:rsid w:val="002B2C28"/>
    <w:rsid w:val="002B3A63"/>
    <w:rsid w:val="002C15CF"/>
    <w:rsid w:val="002C1D40"/>
    <w:rsid w:val="002C6893"/>
    <w:rsid w:val="002C74D8"/>
    <w:rsid w:val="002D17C6"/>
    <w:rsid w:val="002D6D88"/>
    <w:rsid w:val="002E18E0"/>
    <w:rsid w:val="002E1DC6"/>
    <w:rsid w:val="002E3885"/>
    <w:rsid w:val="002E3A08"/>
    <w:rsid w:val="002F5BA7"/>
    <w:rsid w:val="003134D7"/>
    <w:rsid w:val="003174AC"/>
    <w:rsid w:val="0031791D"/>
    <w:rsid w:val="00324CBA"/>
    <w:rsid w:val="00331875"/>
    <w:rsid w:val="00334F69"/>
    <w:rsid w:val="00335E27"/>
    <w:rsid w:val="0034094F"/>
    <w:rsid w:val="00341E8E"/>
    <w:rsid w:val="00344418"/>
    <w:rsid w:val="0034497A"/>
    <w:rsid w:val="0034498A"/>
    <w:rsid w:val="00344D5E"/>
    <w:rsid w:val="00356488"/>
    <w:rsid w:val="00363759"/>
    <w:rsid w:val="0036592B"/>
    <w:rsid w:val="00367288"/>
    <w:rsid w:val="00367532"/>
    <w:rsid w:val="0037623A"/>
    <w:rsid w:val="00383355"/>
    <w:rsid w:val="00386F13"/>
    <w:rsid w:val="00392976"/>
    <w:rsid w:val="003B56A0"/>
    <w:rsid w:val="003D1DB9"/>
    <w:rsid w:val="003D2A66"/>
    <w:rsid w:val="003D62F9"/>
    <w:rsid w:val="003E59EC"/>
    <w:rsid w:val="003E5C37"/>
    <w:rsid w:val="003F1208"/>
    <w:rsid w:val="00415A6E"/>
    <w:rsid w:val="00423FD7"/>
    <w:rsid w:val="004306F1"/>
    <w:rsid w:val="004321E1"/>
    <w:rsid w:val="00442E00"/>
    <w:rsid w:val="004441B7"/>
    <w:rsid w:val="00445ED2"/>
    <w:rsid w:val="004561D9"/>
    <w:rsid w:val="004568A3"/>
    <w:rsid w:val="004610F8"/>
    <w:rsid w:val="00462AA7"/>
    <w:rsid w:val="00473DAA"/>
    <w:rsid w:val="004776CC"/>
    <w:rsid w:val="00477AA7"/>
    <w:rsid w:val="00483828"/>
    <w:rsid w:val="00483877"/>
    <w:rsid w:val="00483EA6"/>
    <w:rsid w:val="00484C27"/>
    <w:rsid w:val="00485775"/>
    <w:rsid w:val="00490417"/>
    <w:rsid w:val="004A321D"/>
    <w:rsid w:val="004B71DA"/>
    <w:rsid w:val="004B7678"/>
    <w:rsid w:val="004C2897"/>
    <w:rsid w:val="004C4420"/>
    <w:rsid w:val="004D44C5"/>
    <w:rsid w:val="004E3704"/>
    <w:rsid w:val="004F0B80"/>
    <w:rsid w:val="00500ED3"/>
    <w:rsid w:val="00502B0A"/>
    <w:rsid w:val="00511387"/>
    <w:rsid w:val="005125D3"/>
    <w:rsid w:val="00517213"/>
    <w:rsid w:val="00517431"/>
    <w:rsid w:val="00521718"/>
    <w:rsid w:val="00521DD7"/>
    <w:rsid w:val="00522595"/>
    <w:rsid w:val="005315D7"/>
    <w:rsid w:val="00537536"/>
    <w:rsid w:val="00543EBB"/>
    <w:rsid w:val="005473BA"/>
    <w:rsid w:val="00550A0E"/>
    <w:rsid w:val="0055528A"/>
    <w:rsid w:val="00556976"/>
    <w:rsid w:val="00563EB4"/>
    <w:rsid w:val="0057045F"/>
    <w:rsid w:val="0058119D"/>
    <w:rsid w:val="005A07EF"/>
    <w:rsid w:val="005A6B95"/>
    <w:rsid w:val="005C1D35"/>
    <w:rsid w:val="005C2749"/>
    <w:rsid w:val="005C6BC7"/>
    <w:rsid w:val="005E5482"/>
    <w:rsid w:val="005F6256"/>
    <w:rsid w:val="00604726"/>
    <w:rsid w:val="006123C1"/>
    <w:rsid w:val="00621546"/>
    <w:rsid w:val="00622112"/>
    <w:rsid w:val="00633ACD"/>
    <w:rsid w:val="00634AA1"/>
    <w:rsid w:val="006461FA"/>
    <w:rsid w:val="0064649E"/>
    <w:rsid w:val="00656CF1"/>
    <w:rsid w:val="00656D10"/>
    <w:rsid w:val="006656C3"/>
    <w:rsid w:val="00666AA5"/>
    <w:rsid w:val="006739E6"/>
    <w:rsid w:val="00683F51"/>
    <w:rsid w:val="00684069"/>
    <w:rsid w:val="00684DCD"/>
    <w:rsid w:val="00685AEF"/>
    <w:rsid w:val="006867DC"/>
    <w:rsid w:val="006A775C"/>
    <w:rsid w:val="006B432C"/>
    <w:rsid w:val="006B55F6"/>
    <w:rsid w:val="006C21FD"/>
    <w:rsid w:val="006E1D98"/>
    <w:rsid w:val="006F0728"/>
    <w:rsid w:val="006F5AC4"/>
    <w:rsid w:val="006F65EE"/>
    <w:rsid w:val="007113C8"/>
    <w:rsid w:val="0072363E"/>
    <w:rsid w:val="00724A4E"/>
    <w:rsid w:val="0072668D"/>
    <w:rsid w:val="00732785"/>
    <w:rsid w:val="007341F7"/>
    <w:rsid w:val="00735E64"/>
    <w:rsid w:val="0074260E"/>
    <w:rsid w:val="00750593"/>
    <w:rsid w:val="0075603C"/>
    <w:rsid w:val="007570F9"/>
    <w:rsid w:val="0076317F"/>
    <w:rsid w:val="0077242B"/>
    <w:rsid w:val="00774733"/>
    <w:rsid w:val="00776B04"/>
    <w:rsid w:val="007809C7"/>
    <w:rsid w:val="007878A2"/>
    <w:rsid w:val="00791A9F"/>
    <w:rsid w:val="00794927"/>
    <w:rsid w:val="007B025F"/>
    <w:rsid w:val="007B359D"/>
    <w:rsid w:val="007C533D"/>
    <w:rsid w:val="007C65DE"/>
    <w:rsid w:val="007D72FF"/>
    <w:rsid w:val="007D7CD9"/>
    <w:rsid w:val="007E4BA3"/>
    <w:rsid w:val="007E61D1"/>
    <w:rsid w:val="007F20CC"/>
    <w:rsid w:val="007F36BB"/>
    <w:rsid w:val="008040BA"/>
    <w:rsid w:val="00806B2F"/>
    <w:rsid w:val="008153F1"/>
    <w:rsid w:val="00817BFF"/>
    <w:rsid w:val="00823DDB"/>
    <w:rsid w:val="00825B25"/>
    <w:rsid w:val="008276EE"/>
    <w:rsid w:val="008301A4"/>
    <w:rsid w:val="00833C68"/>
    <w:rsid w:val="00840D01"/>
    <w:rsid w:val="00854CB2"/>
    <w:rsid w:val="00866C7B"/>
    <w:rsid w:val="008674A2"/>
    <w:rsid w:val="00872E9A"/>
    <w:rsid w:val="00874267"/>
    <w:rsid w:val="00892D70"/>
    <w:rsid w:val="00893381"/>
    <w:rsid w:val="008936CA"/>
    <w:rsid w:val="008956A6"/>
    <w:rsid w:val="008964B3"/>
    <w:rsid w:val="008B7027"/>
    <w:rsid w:val="008B7CBF"/>
    <w:rsid w:val="008C4EB5"/>
    <w:rsid w:val="008D1A1D"/>
    <w:rsid w:val="008E5052"/>
    <w:rsid w:val="008E76C5"/>
    <w:rsid w:val="00910A2C"/>
    <w:rsid w:val="00927CFC"/>
    <w:rsid w:val="00933C94"/>
    <w:rsid w:val="009424B7"/>
    <w:rsid w:val="009430CA"/>
    <w:rsid w:val="00943417"/>
    <w:rsid w:val="00943D5A"/>
    <w:rsid w:val="009556CD"/>
    <w:rsid w:val="00964AD0"/>
    <w:rsid w:val="00965C24"/>
    <w:rsid w:val="00965CAD"/>
    <w:rsid w:val="00970436"/>
    <w:rsid w:val="00972077"/>
    <w:rsid w:val="0098587A"/>
    <w:rsid w:val="009864DE"/>
    <w:rsid w:val="0099318F"/>
    <w:rsid w:val="00997DC1"/>
    <w:rsid w:val="009A63DD"/>
    <w:rsid w:val="009C0244"/>
    <w:rsid w:val="009D2526"/>
    <w:rsid w:val="009E0C21"/>
    <w:rsid w:val="009E18E1"/>
    <w:rsid w:val="009E3927"/>
    <w:rsid w:val="009E462C"/>
    <w:rsid w:val="009F0CE2"/>
    <w:rsid w:val="009F2856"/>
    <w:rsid w:val="009F2AE5"/>
    <w:rsid w:val="009F2C3E"/>
    <w:rsid w:val="009F4B2C"/>
    <w:rsid w:val="009F693C"/>
    <w:rsid w:val="00A125B0"/>
    <w:rsid w:val="00A141A5"/>
    <w:rsid w:val="00A163F3"/>
    <w:rsid w:val="00A22C06"/>
    <w:rsid w:val="00A309FD"/>
    <w:rsid w:val="00A30F1E"/>
    <w:rsid w:val="00A57817"/>
    <w:rsid w:val="00A80C50"/>
    <w:rsid w:val="00A839FC"/>
    <w:rsid w:val="00A85589"/>
    <w:rsid w:val="00A91DA8"/>
    <w:rsid w:val="00A92559"/>
    <w:rsid w:val="00A978B6"/>
    <w:rsid w:val="00AA1184"/>
    <w:rsid w:val="00AB3BCB"/>
    <w:rsid w:val="00AD58A3"/>
    <w:rsid w:val="00AE5E96"/>
    <w:rsid w:val="00AF555A"/>
    <w:rsid w:val="00AF6124"/>
    <w:rsid w:val="00AF7714"/>
    <w:rsid w:val="00B03F5F"/>
    <w:rsid w:val="00B166E5"/>
    <w:rsid w:val="00B201CF"/>
    <w:rsid w:val="00B20882"/>
    <w:rsid w:val="00B31249"/>
    <w:rsid w:val="00B35314"/>
    <w:rsid w:val="00B67249"/>
    <w:rsid w:val="00B74C90"/>
    <w:rsid w:val="00B764AB"/>
    <w:rsid w:val="00B76705"/>
    <w:rsid w:val="00B76C2A"/>
    <w:rsid w:val="00B8170C"/>
    <w:rsid w:val="00B94DFA"/>
    <w:rsid w:val="00BA25E1"/>
    <w:rsid w:val="00BC4B1E"/>
    <w:rsid w:val="00BC7AA7"/>
    <w:rsid w:val="00BD0409"/>
    <w:rsid w:val="00BD6806"/>
    <w:rsid w:val="00BF25E6"/>
    <w:rsid w:val="00BF2F5C"/>
    <w:rsid w:val="00BF40E2"/>
    <w:rsid w:val="00BF77D0"/>
    <w:rsid w:val="00C0706B"/>
    <w:rsid w:val="00C110BE"/>
    <w:rsid w:val="00C127F2"/>
    <w:rsid w:val="00C13CB2"/>
    <w:rsid w:val="00C15323"/>
    <w:rsid w:val="00C35327"/>
    <w:rsid w:val="00C412B4"/>
    <w:rsid w:val="00C5790C"/>
    <w:rsid w:val="00C62B2C"/>
    <w:rsid w:val="00C62F97"/>
    <w:rsid w:val="00C82314"/>
    <w:rsid w:val="00C85F26"/>
    <w:rsid w:val="00C92916"/>
    <w:rsid w:val="00C936D6"/>
    <w:rsid w:val="00CB1CC1"/>
    <w:rsid w:val="00CC4783"/>
    <w:rsid w:val="00CD46DD"/>
    <w:rsid w:val="00CE05FE"/>
    <w:rsid w:val="00CE1B0B"/>
    <w:rsid w:val="00CE20E7"/>
    <w:rsid w:val="00CE7BC5"/>
    <w:rsid w:val="00CE7D1F"/>
    <w:rsid w:val="00CF02DF"/>
    <w:rsid w:val="00D131C9"/>
    <w:rsid w:val="00D1334F"/>
    <w:rsid w:val="00D140C5"/>
    <w:rsid w:val="00D22883"/>
    <w:rsid w:val="00D26929"/>
    <w:rsid w:val="00D33591"/>
    <w:rsid w:val="00D41025"/>
    <w:rsid w:val="00D41B02"/>
    <w:rsid w:val="00D51278"/>
    <w:rsid w:val="00D61093"/>
    <w:rsid w:val="00D64C46"/>
    <w:rsid w:val="00D6576C"/>
    <w:rsid w:val="00D7648D"/>
    <w:rsid w:val="00D7714D"/>
    <w:rsid w:val="00D77DAF"/>
    <w:rsid w:val="00D81908"/>
    <w:rsid w:val="00D92692"/>
    <w:rsid w:val="00DA2C7B"/>
    <w:rsid w:val="00DA35F8"/>
    <w:rsid w:val="00DC64D2"/>
    <w:rsid w:val="00DD05AC"/>
    <w:rsid w:val="00DE3C4B"/>
    <w:rsid w:val="00DE62DA"/>
    <w:rsid w:val="00DE6D48"/>
    <w:rsid w:val="00DE7DFD"/>
    <w:rsid w:val="00DF3D41"/>
    <w:rsid w:val="00DF5AAA"/>
    <w:rsid w:val="00E01316"/>
    <w:rsid w:val="00E0178E"/>
    <w:rsid w:val="00E01CED"/>
    <w:rsid w:val="00E042E9"/>
    <w:rsid w:val="00E04E3D"/>
    <w:rsid w:val="00E0634E"/>
    <w:rsid w:val="00E25BE0"/>
    <w:rsid w:val="00E26794"/>
    <w:rsid w:val="00E268F0"/>
    <w:rsid w:val="00E31E1B"/>
    <w:rsid w:val="00E36AF7"/>
    <w:rsid w:val="00E37240"/>
    <w:rsid w:val="00E4418D"/>
    <w:rsid w:val="00E505F8"/>
    <w:rsid w:val="00E626EC"/>
    <w:rsid w:val="00E64C96"/>
    <w:rsid w:val="00E72C01"/>
    <w:rsid w:val="00E72DBF"/>
    <w:rsid w:val="00E80E63"/>
    <w:rsid w:val="00E81147"/>
    <w:rsid w:val="00E856D9"/>
    <w:rsid w:val="00E945DC"/>
    <w:rsid w:val="00E9463A"/>
    <w:rsid w:val="00EB27A3"/>
    <w:rsid w:val="00EB5641"/>
    <w:rsid w:val="00EC68FD"/>
    <w:rsid w:val="00EC77C3"/>
    <w:rsid w:val="00ED2C2E"/>
    <w:rsid w:val="00EE0C92"/>
    <w:rsid w:val="00EE11E0"/>
    <w:rsid w:val="00EE1AE3"/>
    <w:rsid w:val="00EF4AD7"/>
    <w:rsid w:val="00F055C7"/>
    <w:rsid w:val="00F11CDF"/>
    <w:rsid w:val="00F1234F"/>
    <w:rsid w:val="00F1255F"/>
    <w:rsid w:val="00F17BC1"/>
    <w:rsid w:val="00F212F5"/>
    <w:rsid w:val="00F2686B"/>
    <w:rsid w:val="00F3370C"/>
    <w:rsid w:val="00F346D2"/>
    <w:rsid w:val="00F41AE5"/>
    <w:rsid w:val="00F42517"/>
    <w:rsid w:val="00F47FF4"/>
    <w:rsid w:val="00F503AB"/>
    <w:rsid w:val="00F50C60"/>
    <w:rsid w:val="00F74F50"/>
    <w:rsid w:val="00F77A60"/>
    <w:rsid w:val="00F804AC"/>
    <w:rsid w:val="00F80A20"/>
    <w:rsid w:val="00F837E4"/>
    <w:rsid w:val="00F91F62"/>
    <w:rsid w:val="00F92C65"/>
    <w:rsid w:val="00FA09B3"/>
    <w:rsid w:val="00FC3E29"/>
    <w:rsid w:val="00FC5483"/>
    <w:rsid w:val="00FD1636"/>
    <w:rsid w:val="00FD1858"/>
    <w:rsid w:val="00FD3BCB"/>
    <w:rsid w:val="00FD7F17"/>
    <w:rsid w:val="00FF6E60"/>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9240A"/>
  <w15:chartTrackingRefBased/>
  <w15:docId w15:val="{2F4E272C-CAAD-4798-BAF1-F2CCEE28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27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693C"/>
    <w:rPr>
      <w:color w:val="0000FF"/>
      <w:u w:val="single"/>
    </w:rPr>
  </w:style>
  <w:style w:type="character" w:styleId="Kommentarzeichen">
    <w:name w:val="annotation reference"/>
    <w:semiHidden/>
    <w:rsid w:val="004C4420"/>
    <w:rPr>
      <w:sz w:val="16"/>
      <w:szCs w:val="16"/>
    </w:rPr>
  </w:style>
  <w:style w:type="paragraph" w:styleId="Kommentartext">
    <w:name w:val="annotation text"/>
    <w:basedOn w:val="Standard"/>
    <w:semiHidden/>
    <w:rsid w:val="004C4420"/>
    <w:rPr>
      <w:sz w:val="20"/>
      <w:szCs w:val="20"/>
    </w:rPr>
  </w:style>
  <w:style w:type="paragraph" w:styleId="Kommentarthema">
    <w:name w:val="annotation subject"/>
    <w:basedOn w:val="Kommentartext"/>
    <w:next w:val="Kommentartext"/>
    <w:semiHidden/>
    <w:rsid w:val="004C4420"/>
    <w:rPr>
      <w:b/>
      <w:bCs/>
    </w:rPr>
  </w:style>
  <w:style w:type="paragraph" w:styleId="Sprechblasentext">
    <w:name w:val="Balloon Text"/>
    <w:basedOn w:val="Standard"/>
    <w:semiHidden/>
    <w:rsid w:val="004C4420"/>
    <w:rPr>
      <w:rFonts w:ascii="Tahoma" w:hAnsi="Tahoma" w:cs="Tahoma"/>
      <w:sz w:val="16"/>
      <w:szCs w:val="16"/>
    </w:rPr>
  </w:style>
  <w:style w:type="paragraph" w:styleId="Kopfzeile">
    <w:name w:val="header"/>
    <w:basedOn w:val="Standard"/>
    <w:link w:val="KopfzeileZchn"/>
    <w:rsid w:val="00B76C2A"/>
    <w:pPr>
      <w:tabs>
        <w:tab w:val="center" w:pos="4536"/>
        <w:tab w:val="right" w:pos="9072"/>
      </w:tabs>
    </w:pPr>
  </w:style>
  <w:style w:type="character" w:customStyle="1" w:styleId="KopfzeileZchn">
    <w:name w:val="Kopfzeile Zchn"/>
    <w:link w:val="Kopfzeile"/>
    <w:rsid w:val="00B76C2A"/>
    <w:rPr>
      <w:sz w:val="24"/>
      <w:szCs w:val="24"/>
      <w:lang w:eastAsia="ja-JP"/>
    </w:rPr>
  </w:style>
  <w:style w:type="paragraph" w:styleId="Fuzeile">
    <w:name w:val="footer"/>
    <w:basedOn w:val="Standard"/>
    <w:link w:val="FuzeileZchn"/>
    <w:rsid w:val="00B76C2A"/>
    <w:pPr>
      <w:tabs>
        <w:tab w:val="center" w:pos="4536"/>
        <w:tab w:val="right" w:pos="9072"/>
      </w:tabs>
    </w:pPr>
  </w:style>
  <w:style w:type="character" w:customStyle="1" w:styleId="FuzeileZchn">
    <w:name w:val="Fußzeile Zchn"/>
    <w:link w:val="Fuzeile"/>
    <w:rsid w:val="00B76C2A"/>
    <w:rPr>
      <w:sz w:val="24"/>
      <w:szCs w:val="24"/>
      <w:lang w:eastAsia="ja-JP"/>
    </w:rPr>
  </w:style>
  <w:style w:type="character" w:customStyle="1" w:styleId="NichtaufgelsteErwhnung1">
    <w:name w:val="Nicht aufgelöste Erwähnung1"/>
    <w:uiPriority w:val="99"/>
    <w:semiHidden/>
    <w:unhideWhenUsed/>
    <w:rsid w:val="00294F00"/>
    <w:rPr>
      <w:color w:val="605E5C"/>
      <w:shd w:val="clear" w:color="auto" w:fill="E1DFDD"/>
    </w:rPr>
  </w:style>
  <w:style w:type="paragraph" w:customStyle="1" w:styleId="Default">
    <w:name w:val="Default"/>
    <w:rsid w:val="00F837E4"/>
    <w:pPr>
      <w:autoSpaceDE w:val="0"/>
      <w:autoSpaceDN w:val="0"/>
      <w:adjustRightInd w:val="0"/>
    </w:pPr>
    <w:rPr>
      <w:color w:val="000000"/>
      <w:sz w:val="24"/>
      <w:szCs w:val="24"/>
    </w:rPr>
  </w:style>
  <w:style w:type="paragraph" w:styleId="Funotentext">
    <w:name w:val="footnote text"/>
    <w:basedOn w:val="Standard"/>
    <w:link w:val="FunotentextZchn"/>
    <w:rsid w:val="00F837E4"/>
    <w:rPr>
      <w:sz w:val="20"/>
      <w:szCs w:val="20"/>
    </w:rPr>
  </w:style>
  <w:style w:type="character" w:customStyle="1" w:styleId="FunotentextZchn">
    <w:name w:val="Fußnotentext Zchn"/>
    <w:basedOn w:val="Absatz-Standardschriftart"/>
    <w:link w:val="Funotentext"/>
    <w:rsid w:val="00F837E4"/>
    <w:rPr>
      <w:lang w:val="en-US" w:eastAsia="ja-JP"/>
    </w:rPr>
  </w:style>
  <w:style w:type="character" w:styleId="Funotenzeichen">
    <w:name w:val="footnote reference"/>
    <w:basedOn w:val="Absatz-Standardschriftart"/>
    <w:rsid w:val="00F837E4"/>
    <w:rPr>
      <w:vertAlign w:val="superscript"/>
    </w:rPr>
  </w:style>
  <w:style w:type="character" w:styleId="NichtaufgelsteErwhnung">
    <w:name w:val="Unresolved Mention"/>
    <w:basedOn w:val="Absatz-Standardschriftart"/>
    <w:uiPriority w:val="99"/>
    <w:semiHidden/>
    <w:unhideWhenUsed/>
    <w:rsid w:val="00E64C96"/>
    <w:rPr>
      <w:color w:val="605E5C"/>
      <w:shd w:val="clear" w:color="auto" w:fill="E1DFDD"/>
    </w:rPr>
  </w:style>
  <w:style w:type="paragraph" w:styleId="Listenabsatz">
    <w:name w:val="List Paragraph"/>
    <w:basedOn w:val="Standard"/>
    <w:uiPriority w:val="34"/>
    <w:qFormat/>
    <w:rsid w:val="00E64C96"/>
    <w:pPr>
      <w:ind w:left="720"/>
      <w:contextualSpacing/>
    </w:pPr>
  </w:style>
  <w:style w:type="paragraph" w:styleId="StandardWeb">
    <w:name w:val="Normal (Web)"/>
    <w:basedOn w:val="Standard"/>
    <w:uiPriority w:val="99"/>
    <w:unhideWhenUsed/>
    <w:rsid w:val="0027492F"/>
    <w:pPr>
      <w:spacing w:before="100" w:beforeAutospacing="1" w:after="100" w:afterAutospacing="1"/>
    </w:pPr>
    <w:rPr>
      <w:rFonts w:eastAsia="Times New Roman"/>
      <w:lang w:eastAsia="de-DE"/>
    </w:rPr>
  </w:style>
  <w:style w:type="paragraph" w:customStyle="1" w:styleId="FliesstextmRz">
    <w:name w:val="Fliesstext m Rz"/>
    <w:rsid w:val="007809C7"/>
    <w:pPr>
      <w:spacing w:line="230" w:lineRule="exact"/>
      <w:jc w:val="both"/>
    </w:pPr>
    <w:rPr>
      <w:rFonts w:eastAsia="Times New Roman"/>
      <w:sz w:val="19"/>
      <w:lang w:eastAsia="de-DE"/>
    </w:rPr>
  </w:style>
  <w:style w:type="paragraph" w:customStyle="1" w:styleId="HBTitel1Ebene">
    <w:name w:val="HB:Titel 1. Ebene"/>
    <w:uiPriority w:val="2"/>
    <w:qFormat/>
    <w:rsid w:val="007809C7"/>
    <w:pPr>
      <w:numPr>
        <w:numId w:val="7"/>
      </w:numPr>
      <w:pBdr>
        <w:right w:val="single" w:sz="24" w:space="4" w:color="4F81BD"/>
      </w:pBdr>
      <w:spacing w:before="240" w:after="80"/>
      <w:jc w:val="center"/>
      <w:outlineLvl w:val="0"/>
    </w:pPr>
    <w:rPr>
      <w:rFonts w:ascii="Arial" w:eastAsia="Times New Roman" w:hAnsi="Arial"/>
      <w:b/>
      <w:bCs/>
      <w:sz w:val="22"/>
      <w:szCs w:val="21"/>
      <w:lang w:eastAsia="de-DE"/>
    </w:rPr>
  </w:style>
  <w:style w:type="paragraph" w:customStyle="1" w:styleId="HBTitel2Ebene">
    <w:name w:val="HB:Titel 2. Ebene"/>
    <w:uiPriority w:val="2"/>
    <w:qFormat/>
    <w:rsid w:val="007809C7"/>
    <w:pPr>
      <w:numPr>
        <w:ilvl w:val="1"/>
        <w:numId w:val="7"/>
      </w:numPr>
      <w:pBdr>
        <w:right w:val="single" w:sz="24" w:space="4" w:color="4F81BD"/>
      </w:pBdr>
      <w:spacing w:before="220" w:after="80"/>
      <w:jc w:val="center"/>
      <w:outlineLvl w:val="1"/>
    </w:pPr>
    <w:rPr>
      <w:rFonts w:ascii="Arial" w:eastAsia="Times New Roman" w:hAnsi="Arial"/>
      <w:b/>
      <w:iCs/>
      <w:szCs w:val="19"/>
      <w:lang w:eastAsia="de-DE"/>
    </w:rPr>
  </w:style>
  <w:style w:type="paragraph" w:customStyle="1" w:styleId="HBTitel3Ebene">
    <w:name w:val="HB:Titel 3. Ebene"/>
    <w:uiPriority w:val="2"/>
    <w:qFormat/>
    <w:rsid w:val="007809C7"/>
    <w:pPr>
      <w:numPr>
        <w:ilvl w:val="2"/>
        <w:numId w:val="7"/>
      </w:numPr>
      <w:pBdr>
        <w:right w:val="single" w:sz="24" w:space="4" w:color="4F81BD"/>
      </w:pBdr>
      <w:spacing w:before="200" w:after="80"/>
      <w:jc w:val="center"/>
      <w:outlineLvl w:val="2"/>
    </w:pPr>
    <w:rPr>
      <w:rFonts w:ascii="Arial" w:eastAsia="Times New Roman" w:hAnsi="Arial"/>
      <w:iCs/>
      <w:sz w:val="19"/>
      <w:szCs w:val="19"/>
      <w:lang w:eastAsia="de-DE"/>
    </w:rPr>
  </w:style>
  <w:style w:type="paragraph" w:customStyle="1" w:styleId="HBTitel4Ebene">
    <w:name w:val="HB:Titel 4. Ebene"/>
    <w:uiPriority w:val="2"/>
    <w:qFormat/>
    <w:rsid w:val="007809C7"/>
    <w:pPr>
      <w:numPr>
        <w:ilvl w:val="3"/>
        <w:numId w:val="7"/>
      </w:numPr>
      <w:pBdr>
        <w:right w:val="single" w:sz="24" w:space="4" w:color="4F81BD"/>
      </w:pBdr>
      <w:spacing w:before="200" w:after="80"/>
      <w:outlineLvl w:val="3"/>
    </w:pPr>
    <w:rPr>
      <w:rFonts w:ascii="Arial" w:eastAsia="Times New Roman" w:hAnsi="Arial"/>
      <w:iCs/>
      <w:sz w:val="19"/>
      <w:szCs w:val="19"/>
      <w:lang w:eastAsia="de-DE"/>
    </w:rPr>
  </w:style>
  <w:style w:type="paragraph" w:customStyle="1" w:styleId="HBTitel5Ebene">
    <w:name w:val="HB:Titel 5. Ebene"/>
    <w:basedOn w:val="Standard"/>
    <w:uiPriority w:val="2"/>
    <w:qFormat/>
    <w:rsid w:val="007809C7"/>
    <w:pPr>
      <w:keepNext/>
      <w:keepLines/>
      <w:numPr>
        <w:ilvl w:val="4"/>
        <w:numId w:val="7"/>
      </w:numPr>
      <w:pBdr>
        <w:right w:val="single" w:sz="24" w:space="4" w:color="4F81BD"/>
      </w:pBdr>
      <w:suppressAutoHyphens/>
      <w:spacing w:before="200" w:after="80" w:line="264" w:lineRule="auto"/>
      <w:outlineLvl w:val="4"/>
    </w:pPr>
    <w:rPr>
      <w:rFonts w:ascii="Arial" w:eastAsia="Times New Roman" w:hAnsi="Arial"/>
      <w:sz w:val="18"/>
      <w:szCs w:val="19"/>
      <w:lang w:eastAsia="de-DE"/>
    </w:rPr>
  </w:style>
  <w:style w:type="paragraph" w:customStyle="1" w:styleId="HBTitel6Ebene">
    <w:name w:val="HB:Titel 6. Ebene"/>
    <w:uiPriority w:val="2"/>
    <w:semiHidden/>
    <w:qFormat/>
    <w:rsid w:val="007809C7"/>
    <w:pPr>
      <w:numPr>
        <w:ilvl w:val="5"/>
        <w:numId w:val="7"/>
      </w:numPr>
      <w:pBdr>
        <w:right w:val="single" w:sz="24" w:space="4" w:color="4F81BD"/>
      </w:pBdr>
      <w:spacing w:before="160" w:after="80"/>
      <w:outlineLvl w:val="5"/>
    </w:pPr>
    <w:rPr>
      <w:rFonts w:ascii="Arial" w:eastAsia="Times New Roman" w:hAnsi="Arial"/>
      <w:iCs/>
      <w:sz w:val="18"/>
      <w:szCs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679052">
      <w:bodyDiv w:val="1"/>
      <w:marLeft w:val="0"/>
      <w:marRight w:val="0"/>
      <w:marTop w:val="0"/>
      <w:marBottom w:val="0"/>
      <w:divBdr>
        <w:top w:val="none" w:sz="0" w:space="0" w:color="auto"/>
        <w:left w:val="none" w:sz="0" w:space="0" w:color="auto"/>
        <w:bottom w:val="none" w:sz="0" w:space="0" w:color="auto"/>
        <w:right w:val="none" w:sz="0" w:space="0" w:color="auto"/>
      </w:divBdr>
    </w:div>
    <w:div w:id="644968987">
      <w:bodyDiv w:val="1"/>
      <w:marLeft w:val="0"/>
      <w:marRight w:val="0"/>
      <w:marTop w:val="0"/>
      <w:marBottom w:val="0"/>
      <w:divBdr>
        <w:top w:val="none" w:sz="0" w:space="0" w:color="auto"/>
        <w:left w:val="none" w:sz="0" w:space="0" w:color="auto"/>
        <w:bottom w:val="none" w:sz="0" w:space="0" w:color="auto"/>
        <w:right w:val="none" w:sz="0" w:space="0" w:color="auto"/>
      </w:divBdr>
    </w:div>
    <w:div w:id="880551259">
      <w:bodyDiv w:val="1"/>
      <w:marLeft w:val="0"/>
      <w:marRight w:val="0"/>
      <w:marTop w:val="0"/>
      <w:marBottom w:val="0"/>
      <w:divBdr>
        <w:top w:val="none" w:sz="0" w:space="0" w:color="auto"/>
        <w:left w:val="none" w:sz="0" w:space="0" w:color="auto"/>
        <w:bottom w:val="none" w:sz="0" w:space="0" w:color="auto"/>
        <w:right w:val="none" w:sz="0" w:space="0" w:color="auto"/>
      </w:divBdr>
    </w:div>
    <w:div w:id="9348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9E36CEBC0325540B0947603716FD650" ma:contentTypeVersion="4" ma:contentTypeDescription="Ein neues Dokument erstellen." ma:contentTypeScope="" ma:versionID="f6b3f599cffa7a41b1bf555806a12a42">
  <xsd:schema xmlns:xsd="http://www.w3.org/2001/XMLSchema" xmlns:xs="http://www.w3.org/2001/XMLSchema" xmlns:p="http://schemas.microsoft.com/office/2006/metadata/properties" xmlns:ns2="5b58191c-ae8e-4429-83d0-e9f782a6acf6" targetNamespace="http://schemas.microsoft.com/office/2006/metadata/properties" ma:root="true" ma:fieldsID="5bf67ac7c15a4fb3326cfd38ac292b86" ns2:_="">
    <xsd:import namespace="5b58191c-ae8e-4429-83d0-e9f782a6ac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8191c-ae8e-4429-83d0-e9f782a6a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F896D-27DE-4ED1-949E-79F8D0DF35BD}">
  <ds:schemaRefs>
    <ds:schemaRef ds:uri="http://schemas.openxmlformats.org/officeDocument/2006/bibliography"/>
  </ds:schemaRefs>
</ds:datastoreItem>
</file>

<file path=customXml/itemProps2.xml><?xml version="1.0" encoding="utf-8"?>
<ds:datastoreItem xmlns:ds="http://schemas.openxmlformats.org/officeDocument/2006/customXml" ds:itemID="{66D2A5C9-F4C0-4D3D-9504-0DD1261BA916}"/>
</file>

<file path=customXml/itemProps3.xml><?xml version="1.0" encoding="utf-8"?>
<ds:datastoreItem xmlns:ds="http://schemas.openxmlformats.org/officeDocument/2006/customXml" ds:itemID="{F0F255E7-CD3B-44D0-972E-60E2E3CFAB85}"/>
</file>

<file path=customXml/itemProps4.xml><?xml version="1.0" encoding="utf-8"?>
<ds:datastoreItem xmlns:ds="http://schemas.openxmlformats.org/officeDocument/2006/customXml" ds:itemID="{79ECD82E-3882-4480-B9C4-1F95D1FE7555}"/>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6281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1</vt:lpstr>
    </vt:vector>
  </TitlesOfParts>
  <Company>Erste Group</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daniel</dc:creator>
  <cp:keywords/>
  <cp:lastModifiedBy>Ute Greutter</cp:lastModifiedBy>
  <cp:revision>6</cp:revision>
  <cp:lastPrinted>2021-02-22T11:44:00Z</cp:lastPrinted>
  <dcterms:created xsi:type="dcterms:W3CDTF">2021-01-20T13:00:00Z</dcterms:created>
  <dcterms:modified xsi:type="dcterms:W3CDTF">2021-03-11T08:48:00Z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7683</vt:lpwstr>
  </property>
  <property fmtid="{D5CDD505-2E9C-101B-9397-08002B2CF9AE}" pid="3" name="JX-Versionsnummer">
    <vt:lpwstr>0</vt:lpwstr>
  </property>
  <property fmtid="{D5CDD505-2E9C-101B-9397-08002B2CF9AE}" pid="4" name="ContentTypeId">
    <vt:lpwstr>0x010100F9E36CEBC0325540B0947603716FD650</vt:lpwstr>
  </property>
</Properties>
</file>